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AE" w:rsidRDefault="00232AAE" w:rsidP="00232AAE">
      <w:pPr>
        <w:pStyle w:val="ab"/>
        <w:jc w:val="left"/>
        <w:rPr>
          <w:sz w:val="24"/>
          <w:szCs w:val="24"/>
        </w:rPr>
      </w:pPr>
      <w:r w:rsidRPr="00232AAE">
        <w:rPr>
          <w:sz w:val="24"/>
          <w:szCs w:val="24"/>
        </w:rPr>
        <w:t>Съгласували:</w:t>
      </w:r>
    </w:p>
    <w:p w:rsidR="00232AAE" w:rsidRDefault="00232AAE" w:rsidP="00232AAE">
      <w:pPr>
        <w:pStyle w:val="ab"/>
        <w:jc w:val="left"/>
        <w:rPr>
          <w:sz w:val="24"/>
          <w:szCs w:val="24"/>
        </w:rPr>
      </w:pPr>
      <w:r>
        <w:rPr>
          <w:sz w:val="24"/>
          <w:szCs w:val="24"/>
        </w:rPr>
        <w:t>Иван Минчев</w:t>
      </w:r>
    </w:p>
    <w:p w:rsidR="00232AAE" w:rsidRPr="00232AAE" w:rsidRDefault="00232AAE" w:rsidP="00232AAE">
      <w:pPr>
        <w:pStyle w:val="ab"/>
        <w:jc w:val="left"/>
        <w:rPr>
          <w:b w:val="0"/>
          <w:i/>
          <w:sz w:val="24"/>
          <w:szCs w:val="24"/>
        </w:rPr>
      </w:pPr>
      <w:r w:rsidRPr="00232AAE">
        <w:rPr>
          <w:b w:val="0"/>
          <w:i/>
          <w:sz w:val="24"/>
          <w:szCs w:val="24"/>
        </w:rPr>
        <w:t>Началник отдел „Обществени поръчки“</w:t>
      </w:r>
    </w:p>
    <w:p w:rsidR="00232AAE" w:rsidRDefault="00232AAE" w:rsidP="00232AAE">
      <w:pPr>
        <w:pStyle w:val="ab"/>
        <w:jc w:val="left"/>
        <w:rPr>
          <w:sz w:val="24"/>
          <w:szCs w:val="24"/>
        </w:rPr>
      </w:pPr>
    </w:p>
    <w:p w:rsidR="00232AAE" w:rsidRDefault="00232AAE" w:rsidP="00232AAE">
      <w:pPr>
        <w:pStyle w:val="ab"/>
        <w:jc w:val="left"/>
        <w:rPr>
          <w:sz w:val="24"/>
          <w:szCs w:val="24"/>
        </w:rPr>
      </w:pPr>
      <w:r>
        <w:rPr>
          <w:sz w:val="24"/>
          <w:szCs w:val="24"/>
        </w:rPr>
        <w:t xml:space="preserve">Милена </w:t>
      </w:r>
      <w:proofErr w:type="spellStart"/>
      <w:r>
        <w:rPr>
          <w:sz w:val="24"/>
          <w:szCs w:val="24"/>
        </w:rPr>
        <w:t>Тринонова</w:t>
      </w:r>
      <w:proofErr w:type="spellEnd"/>
    </w:p>
    <w:p w:rsidR="00232AAE" w:rsidRPr="00232AAE" w:rsidRDefault="00232AAE" w:rsidP="00232AAE">
      <w:pPr>
        <w:pStyle w:val="ab"/>
        <w:jc w:val="left"/>
        <w:rPr>
          <w:b w:val="0"/>
          <w:i/>
          <w:sz w:val="24"/>
          <w:szCs w:val="24"/>
        </w:rPr>
      </w:pPr>
      <w:r w:rsidRPr="00232AAE">
        <w:rPr>
          <w:b w:val="0"/>
          <w:i/>
          <w:sz w:val="24"/>
          <w:szCs w:val="24"/>
        </w:rPr>
        <w:t>Главен юрисконсулт в Отдел ПНО</w:t>
      </w:r>
    </w:p>
    <w:p w:rsidR="00232AAE" w:rsidRPr="00232AAE" w:rsidRDefault="00232AAE" w:rsidP="00232AAE">
      <w:pPr>
        <w:pStyle w:val="ab"/>
        <w:jc w:val="left"/>
        <w:rPr>
          <w:sz w:val="24"/>
          <w:szCs w:val="24"/>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716C69">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716C69"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7087E304" wp14:editId="281CF755">
                <wp:simplePos x="0" y="0"/>
                <wp:positionH relativeFrom="column">
                  <wp:posOffset>-1270</wp:posOffset>
                </wp:positionH>
                <wp:positionV relativeFrom="paragraph">
                  <wp:posOffset>-3810</wp:posOffset>
                </wp:positionV>
                <wp:extent cx="5615940" cy="3406140"/>
                <wp:effectExtent l="0" t="0" r="0" b="3810"/>
                <wp:wrapNone/>
                <wp:docPr id="4" name="Текстово поле 4"/>
                <wp:cNvGraphicFramePr/>
                <a:graphic xmlns:a="http://schemas.openxmlformats.org/drawingml/2006/main">
                  <a:graphicData uri="http://schemas.microsoft.com/office/word/2010/wordprocessingShape">
                    <wps:wsp>
                      <wps:cNvSpPr txBox="1"/>
                      <wps:spPr>
                        <a:xfrm>
                          <a:off x="0" y="0"/>
                          <a:ext cx="5615940" cy="3406140"/>
                        </a:xfrm>
                        <a:prstGeom prst="rect">
                          <a:avLst/>
                        </a:prstGeom>
                        <a:noFill/>
                        <a:ln>
                          <a:noFill/>
                        </a:ln>
                        <a:effectLst/>
                      </wps:spPr>
                      <wps:txbx>
                        <w:txbxContent>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„Изготвяне на технически инвестиционен проект на обект “Рехабилитация на кейовите стени на пътнически терминал  Русе-център и подобряване на навигационните условия на 3 корабни места “. </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Обектът е в рамките на проект с:</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Апликационен номер: 15.1.</w:t>
                            </w:r>
                            <w:proofErr w:type="spellStart"/>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proofErr w:type="spellEnd"/>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.041 </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Проектен код: 15.1.</w:t>
                            </w:r>
                            <w:proofErr w:type="spellStart"/>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proofErr w:type="spellEnd"/>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.041</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Водещ бенефициент:</w:t>
                            </w:r>
                            <w:r w:rsidRPr="00232AAE">
                              <w:rPr>
                                <w:b/>
                                <w:bCs/>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Община Русе</w:t>
                            </w:r>
                          </w:p>
                          <w:p w:rsidR="00F31217" w:rsidRPr="00232AAE" w:rsidRDefault="00F31217" w:rsidP="00867AAE">
                            <w:pPr>
                              <w:jc w:val="center"/>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Име: Развитие на поречието на река Дунав за по-добра свързаност на </w:t>
                            </w:r>
                            <w:r w:rsidRPr="00232AAE">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Еврорегион Русе-Гюргево с Паневропейски транспортен коридор №7</w:t>
                            </w:r>
                          </w:p>
                          <w:p w:rsidR="00F31217" w:rsidRPr="00232AAE" w:rsidRDefault="00F31217" w:rsidP="00867AAE">
                            <w:pPr>
                              <w:jc w:val="center"/>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Програма: ИНТЕРЕРЕГ V-А РУМЪНИЯ - БЪЛГАРИЯ</w:t>
                            </w:r>
                          </w:p>
                          <w:p w:rsidR="00F31217" w:rsidRDefault="00F3121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F31217" w:rsidRPr="00716C69" w:rsidRDefault="00F3121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1pt;margin-top:-.3pt;width:442.2pt;height:2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" filled="f" stroked="f">
                <v:textbox>
                  <w:txbxContent>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„Изготвяне на технически инвестиционен проект на обект “Рехабилитация на кейовите стени на пътнически терминал  Русе-център и подобряване на навигационните условия на 3 корабни места “. </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Обектът е в рамките на проект с:</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Апликационен номер: 15.1.</w:t>
                      </w:r>
                      <w:proofErr w:type="spellStart"/>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proofErr w:type="spellEnd"/>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.041 </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Проектен код: 15.1.</w:t>
                      </w:r>
                      <w:proofErr w:type="spellStart"/>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proofErr w:type="spellEnd"/>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.041</w:t>
                      </w:r>
                    </w:p>
                    <w:p w:rsidR="00F31217" w:rsidRPr="00232AAE" w:rsidRDefault="00F31217" w:rsidP="00867AAE">
                      <w:pPr>
                        <w:jc w:val="center"/>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Водещ бенефициент:</w:t>
                      </w:r>
                      <w:r w:rsidRPr="00232AAE">
                        <w:rPr>
                          <w:b/>
                          <w:bCs/>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Община Русе</w:t>
                      </w:r>
                    </w:p>
                    <w:p w:rsidR="00F31217" w:rsidRPr="00232AAE" w:rsidRDefault="00F31217" w:rsidP="00867AAE">
                      <w:pPr>
                        <w:jc w:val="center"/>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Име: Развитие на поречието на река Дунав за по-добра свързаност на </w:t>
                      </w:r>
                      <w:r w:rsidRPr="00232AAE">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Еврорегион Русе-Гюргево с Паневропейски транспортен коридор №7</w:t>
                      </w:r>
                    </w:p>
                    <w:p w:rsidR="00F31217" w:rsidRPr="00232AAE" w:rsidRDefault="00F31217" w:rsidP="00867AAE">
                      <w:pPr>
                        <w:jc w:val="center"/>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32AAE">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Програма: ИНТЕРЕРЕГ V-А РУМЪНИЯ - БЪЛГАРИЯ</w:t>
                      </w:r>
                    </w:p>
                    <w:p w:rsidR="00F31217" w:rsidRDefault="00F3121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F31217" w:rsidRPr="00716C69" w:rsidRDefault="00F3121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B9460D" w:rsidRDefault="00B9460D"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Pr="001E6D61" w:rsidRDefault="001E6D61" w:rsidP="00AA2DEA">
      <w:pPr>
        <w:rPr>
          <w:b/>
          <w:lang w:val="en-US"/>
        </w:rPr>
      </w:pPr>
    </w:p>
    <w:p w:rsidR="00964B79" w:rsidRDefault="00964B79" w:rsidP="00AA2DEA">
      <w:pPr>
        <w:rPr>
          <w:b/>
        </w:rPr>
      </w:pPr>
    </w:p>
    <w:p w:rsidR="007B1530" w:rsidRDefault="007B1530" w:rsidP="00AA2DEA">
      <w:pPr>
        <w:rPr>
          <w:b/>
        </w:rPr>
      </w:pPr>
    </w:p>
    <w:p w:rsidR="007B1530" w:rsidRDefault="007B1530" w:rsidP="00AA2DEA">
      <w:pPr>
        <w:rPr>
          <w:b/>
        </w:rPr>
      </w:pPr>
    </w:p>
    <w:p w:rsidR="007B1530" w:rsidRDefault="007B1530" w:rsidP="00AA2DEA">
      <w:pPr>
        <w:rPr>
          <w:b/>
          <w:lang w:val="en-US"/>
        </w:rPr>
      </w:pPr>
    </w:p>
    <w:p w:rsidR="00716C69" w:rsidRDefault="00716C69" w:rsidP="00AA2DEA">
      <w:pPr>
        <w:rPr>
          <w:b/>
          <w:lang w:val="en-US"/>
        </w:rPr>
      </w:pPr>
    </w:p>
    <w:p w:rsidR="00867AAE" w:rsidRPr="00232AAE" w:rsidRDefault="00867AAE" w:rsidP="00232AAE"/>
    <w:p w:rsidR="00867AAE" w:rsidRPr="00232AAE" w:rsidRDefault="00867AAE" w:rsidP="00232AAE">
      <w:pPr>
        <w:jc w:val="center"/>
        <w:rPr>
          <w:b/>
        </w:rPr>
      </w:pPr>
      <w:r w:rsidRPr="00232AAE">
        <w:rPr>
          <w:b/>
        </w:rPr>
        <w:t>На основание чл. 114 от ЗОП настоящият договор влиза в сила от датата на писмено уведомяване на ИЗПЪЛНИТЕЛЯ от страна на ВЪЗЛОЖИТЕЛЯ за осигурено финансиране по проекта на услуга за инвестиционно проектиране, която е одобрена за финансиране като отделна услуга, съгласно бюджета на проекта.</w:t>
      </w:r>
    </w:p>
    <w:p w:rsidR="00232AAE" w:rsidRDefault="00232AAE" w:rsidP="00232AAE">
      <w:pPr>
        <w:jc w:val="center"/>
        <w:rPr>
          <w:sz w:val="22"/>
          <w:szCs w:val="22"/>
        </w:rPr>
      </w:pPr>
    </w:p>
    <w:p w:rsidR="00232AAE" w:rsidRPr="00232AAE" w:rsidRDefault="00232AAE" w:rsidP="00232AAE">
      <w:pPr>
        <w:jc w:val="center"/>
        <w:rPr>
          <w:sz w:val="22"/>
          <w:szCs w:val="22"/>
        </w:rP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Pr="00D82A27" w:rsidRDefault="00AF617D" w:rsidP="00AA2DEA">
      <w:pPr>
        <w:jc w:val="center"/>
      </w:pPr>
    </w:p>
    <w:p w:rsidR="00A411AE" w:rsidRPr="00D82A27" w:rsidRDefault="00A411AE"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D82A27"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5C728F">
        <w:rPr>
          <w:rFonts w:eastAsia="Times New Roman"/>
          <w:color w:val="auto"/>
          <w:lang w:eastAsia="bg-BG"/>
        </w:rPr>
        <w:t>СОО</w:t>
      </w:r>
      <w:r w:rsidR="005C728F">
        <w:rPr>
          <w:rFonts w:eastAsia="Times New Roman"/>
          <w:color w:val="auto"/>
          <w:lang w:val="en-US" w:eastAsia="bg-BG"/>
        </w:rPr>
        <w:t>-2/27.01.2017</w:t>
      </w:r>
      <w:bookmarkStart w:id="0" w:name="_GoBack"/>
      <w:bookmarkEnd w:id="0"/>
      <w:r w:rsidR="00CA194B" w:rsidRPr="00D82A27">
        <w:rPr>
          <w:rFonts w:eastAsia="Times New Roman"/>
          <w:color w:val="auto"/>
          <w:lang w:eastAsia="bg-BG"/>
        </w:rPr>
        <w:t>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EF2D51" w:rsidRDefault="003D7BE3" w:rsidP="00AA2DEA">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AA5EAC" w:rsidRPr="00AA5EAC" w:rsidRDefault="00AA5EAC" w:rsidP="00AA5EAC">
      <w:pPr>
        <w:spacing w:after="120"/>
        <w:jc w:val="both"/>
        <w:rPr>
          <w:b/>
          <w:bCs/>
        </w:rPr>
      </w:pPr>
      <w:r w:rsidRPr="00AA5EAC">
        <w:rPr>
          <w:b/>
          <w:bCs/>
        </w:rPr>
        <w:t xml:space="preserve">„Изготвяне на технически инвестиционен проект на обект “Рехабилитация на </w:t>
      </w:r>
      <w:proofErr w:type="spellStart"/>
      <w:r w:rsidRPr="00AA5EAC">
        <w:rPr>
          <w:b/>
          <w:bCs/>
        </w:rPr>
        <w:t>кейовите</w:t>
      </w:r>
      <w:proofErr w:type="spellEnd"/>
      <w:r w:rsidRPr="00AA5EAC">
        <w:rPr>
          <w:b/>
          <w:bCs/>
        </w:rPr>
        <w:t xml:space="preserve"> стени на пътнически терминал  Русе-център и подобряване на навигационните условия на 3 корабни места “. </w:t>
      </w:r>
    </w:p>
    <w:p w:rsidR="00AA5EAC" w:rsidRPr="00AA5EAC" w:rsidRDefault="00AA5EAC" w:rsidP="00AA5EAC">
      <w:pPr>
        <w:spacing w:after="120"/>
        <w:jc w:val="both"/>
        <w:rPr>
          <w:b/>
          <w:bCs/>
        </w:rPr>
      </w:pPr>
      <w:r w:rsidRPr="00AA5EAC">
        <w:rPr>
          <w:b/>
          <w:bCs/>
        </w:rPr>
        <w:t>Обектът е в рамките на проект с:</w:t>
      </w:r>
    </w:p>
    <w:p w:rsidR="00AA5EAC" w:rsidRPr="00AA5EAC" w:rsidRDefault="00AA5EAC" w:rsidP="00AA5EAC">
      <w:pPr>
        <w:spacing w:after="120"/>
        <w:rPr>
          <w:b/>
        </w:rPr>
      </w:pPr>
      <w:proofErr w:type="spellStart"/>
      <w:r w:rsidRPr="00AA5EAC">
        <w:rPr>
          <w:b/>
        </w:rPr>
        <w:t>Апликационен</w:t>
      </w:r>
      <w:proofErr w:type="spellEnd"/>
      <w:r w:rsidRPr="00AA5EAC">
        <w:rPr>
          <w:b/>
        </w:rPr>
        <w:t xml:space="preserve"> номер: 15.1.</w:t>
      </w:r>
      <w:proofErr w:type="spellStart"/>
      <w:r w:rsidRPr="00AA5EAC">
        <w:rPr>
          <w:b/>
        </w:rPr>
        <w:t>1</w:t>
      </w:r>
      <w:proofErr w:type="spellEnd"/>
      <w:r w:rsidRPr="00AA5EAC">
        <w:rPr>
          <w:b/>
        </w:rPr>
        <w:t xml:space="preserve">.041 </w:t>
      </w:r>
    </w:p>
    <w:p w:rsidR="00AA5EAC" w:rsidRPr="00AA5EAC" w:rsidRDefault="00AA5EAC" w:rsidP="00AA5EAC">
      <w:pPr>
        <w:spacing w:after="120"/>
        <w:rPr>
          <w:b/>
        </w:rPr>
      </w:pPr>
      <w:r w:rsidRPr="00AA5EAC">
        <w:rPr>
          <w:b/>
        </w:rPr>
        <w:t>Проектен код: 15.1.</w:t>
      </w:r>
      <w:proofErr w:type="spellStart"/>
      <w:r w:rsidRPr="00AA5EAC">
        <w:rPr>
          <w:b/>
        </w:rPr>
        <w:t>1</w:t>
      </w:r>
      <w:proofErr w:type="spellEnd"/>
      <w:r w:rsidRPr="00AA5EAC">
        <w:rPr>
          <w:b/>
        </w:rPr>
        <w:t>.041</w:t>
      </w:r>
    </w:p>
    <w:p w:rsidR="00AA5EAC" w:rsidRPr="00AA5EAC" w:rsidRDefault="00AA5EAC" w:rsidP="00AA5EAC">
      <w:pPr>
        <w:spacing w:after="120"/>
        <w:rPr>
          <w:b/>
        </w:rPr>
      </w:pPr>
      <w:r w:rsidRPr="00AA5EAC">
        <w:rPr>
          <w:b/>
        </w:rPr>
        <w:t>Водещ бенефициент:</w:t>
      </w:r>
      <w:r w:rsidRPr="00AA5EAC">
        <w:t xml:space="preserve"> </w:t>
      </w:r>
      <w:r w:rsidRPr="00AA5EAC">
        <w:rPr>
          <w:b/>
        </w:rPr>
        <w:t>Община Русе</w:t>
      </w:r>
    </w:p>
    <w:p w:rsidR="00AA5EAC" w:rsidRPr="00AA5EAC" w:rsidRDefault="00AA5EAC" w:rsidP="00AA5EAC">
      <w:pPr>
        <w:spacing w:after="120"/>
        <w:jc w:val="both"/>
        <w:rPr>
          <w:b/>
        </w:rPr>
      </w:pPr>
      <w:r w:rsidRPr="00AA5EAC">
        <w:rPr>
          <w:b/>
        </w:rPr>
        <w:t xml:space="preserve">Име: Развитие на поречието на река Дунав за по-добра свързаност на </w:t>
      </w:r>
      <w:proofErr w:type="spellStart"/>
      <w:r w:rsidRPr="00AA5EAC">
        <w:rPr>
          <w:b/>
        </w:rPr>
        <w:t>Еврорегион</w:t>
      </w:r>
      <w:proofErr w:type="spellEnd"/>
      <w:r w:rsidRPr="00AA5EAC">
        <w:rPr>
          <w:b/>
        </w:rPr>
        <w:t xml:space="preserve"> Русе-Гюргево с Паневропейски транспортен коридор №7</w:t>
      </w:r>
    </w:p>
    <w:p w:rsidR="00AA5EAC" w:rsidRDefault="00AA5EAC" w:rsidP="00AA5EAC">
      <w:pPr>
        <w:spacing w:after="120"/>
        <w:jc w:val="both"/>
        <w:rPr>
          <w:b/>
          <w:bCs/>
          <w:lang w:val="en-US"/>
        </w:rPr>
      </w:pPr>
      <w:r w:rsidRPr="00AA5EAC">
        <w:rPr>
          <w:b/>
        </w:rPr>
        <w:t xml:space="preserve">Програма: ИНТЕРЕРЕГ V-А РУМЪНИЯ </w:t>
      </w:r>
      <w:r>
        <w:rPr>
          <w:b/>
        </w:rPr>
        <w:t>–</w:t>
      </w:r>
      <w:r w:rsidRPr="00AA5EAC">
        <w:rPr>
          <w:b/>
        </w:rPr>
        <w:t xml:space="preserve"> БЪЛГАРИЯ</w:t>
      </w:r>
    </w:p>
    <w:p w:rsidR="00AA5EAC" w:rsidRPr="00AA5EAC" w:rsidRDefault="00AA5EAC" w:rsidP="00AA5EAC">
      <w:pPr>
        <w:spacing w:after="120"/>
        <w:jc w:val="both"/>
        <w:rPr>
          <w:b/>
          <w:bCs/>
          <w:lang w:val="en-US"/>
        </w:rPr>
      </w:pPr>
    </w:p>
    <w:p w:rsidR="00F970BF" w:rsidRDefault="00AA5EAC" w:rsidP="00AA5EAC">
      <w:pPr>
        <w:tabs>
          <w:tab w:val="left" w:pos="4830"/>
        </w:tabs>
        <w:jc w:val="both"/>
        <w:rPr>
          <w:b/>
          <w:color w:val="000000"/>
          <w:lang w:val="en-US"/>
        </w:rPr>
      </w:pPr>
      <w:r w:rsidRPr="00AA5EAC">
        <w:rPr>
          <w:b/>
          <w:color w:val="000000"/>
        </w:rPr>
        <w:t>На основание чл. 114 от ЗОП настоящият договор влиза в сила от датата на писмено уведомяване на ИЗПЪЛНИТЕЛЯ от страна на ВЪЗЛОЖИТЕЛЯ за осигурено финансиране по проекта на услуга за инвестиционно проектиране, която е одобрена за финансиране като отделна услуга, съгласно бюджета на проекта.</w:t>
      </w:r>
    </w:p>
    <w:p w:rsidR="00AA5EAC" w:rsidRPr="00AA5EAC" w:rsidRDefault="00AA5EAC" w:rsidP="00AA5EAC">
      <w:pPr>
        <w:tabs>
          <w:tab w:val="left" w:pos="4830"/>
        </w:tabs>
        <w:jc w:val="both"/>
        <w:rPr>
          <w:lang w:val="en-US" w:eastAsia="en-US"/>
        </w:rPr>
      </w:pPr>
    </w:p>
    <w:p w:rsidR="003C6267" w:rsidRDefault="00045FBA" w:rsidP="00AA2DEA">
      <w:pPr>
        <w:jc w:val="both"/>
        <w:rPr>
          <w:lang w:eastAsia="en-US"/>
        </w:rPr>
      </w:pPr>
      <w:r>
        <w:rPr>
          <w:b/>
          <w:lang w:eastAsia="en-US"/>
        </w:rPr>
        <w:tab/>
      </w:r>
      <w:r w:rsidR="003C6267" w:rsidRPr="00D82A27">
        <w:rPr>
          <w:b/>
          <w:lang w:eastAsia="en-US"/>
        </w:rPr>
        <w:t xml:space="preserve">2. Обект на обществената поръчка: </w:t>
      </w:r>
      <w:r w:rsidR="00CF2E02">
        <w:rPr>
          <w:lang w:eastAsia="en-US"/>
        </w:rPr>
        <w:t>услуга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CF2E02">
        <w:rPr>
          <w:lang w:eastAsia="en-US"/>
        </w:rPr>
        <w:t>3</w:t>
      </w:r>
      <w:r w:rsidR="003C6267"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т. 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F81ABD" w:rsidRDefault="00045FBA" w:rsidP="00AA2DEA">
      <w:pPr>
        <w:jc w:val="both"/>
        <w:rPr>
          <w:b/>
          <w:lang w:val="en-US" w:eastAsia="en-US"/>
        </w:rPr>
      </w:pPr>
      <w:r>
        <w:rPr>
          <w:b/>
          <w:lang w:eastAsia="en-US"/>
        </w:rPr>
        <w:tab/>
      </w:r>
      <w:r w:rsidR="003C6267" w:rsidRPr="00D82A27">
        <w:rPr>
          <w:b/>
          <w:lang w:eastAsia="en-US"/>
        </w:rPr>
        <w:t>4</w:t>
      </w:r>
      <w:r w:rsidR="003D7BE3" w:rsidRPr="00D82A27">
        <w:rPr>
          <w:b/>
          <w:lang w:eastAsia="en-US"/>
        </w:rPr>
        <w:t xml:space="preserve">. </w:t>
      </w:r>
      <w:r w:rsidR="00F81ABD" w:rsidRPr="00F81ABD">
        <w:rPr>
          <w:b/>
          <w:lang w:eastAsia="en-US"/>
        </w:rPr>
        <w:t>Пълно описание на обекта на поръчката, включително основни характеристики</w:t>
      </w:r>
      <w:r w:rsidR="00F81ABD">
        <w:rPr>
          <w:b/>
          <w:lang w:val="en-US" w:eastAsia="en-US"/>
        </w:rPr>
        <w:t>:</w:t>
      </w:r>
    </w:p>
    <w:p w:rsidR="00AA5EAC" w:rsidRDefault="00AA5EAC" w:rsidP="00AA5EAC">
      <w:pPr>
        <w:spacing w:after="120"/>
        <w:jc w:val="both"/>
        <w:rPr>
          <w:b/>
          <w:lang w:val="en-US"/>
        </w:rPr>
      </w:pPr>
    </w:p>
    <w:p w:rsidR="00AA5EAC" w:rsidRPr="00AA5EAC" w:rsidRDefault="00AA5EAC" w:rsidP="00AA5EAC">
      <w:pPr>
        <w:spacing w:after="120"/>
        <w:jc w:val="both"/>
        <w:rPr>
          <w:b/>
        </w:rPr>
      </w:pPr>
      <w:r w:rsidRPr="00AA5EAC">
        <w:rPr>
          <w:b/>
        </w:rPr>
        <w:t>Обхват на поръчката</w:t>
      </w:r>
    </w:p>
    <w:p w:rsidR="00AA5EAC" w:rsidRPr="00AA5EAC" w:rsidRDefault="00AA5EAC" w:rsidP="00AA5EAC">
      <w:pPr>
        <w:spacing w:after="120"/>
        <w:ind w:firstLine="360"/>
        <w:jc w:val="both"/>
      </w:pPr>
      <w:r w:rsidRPr="00AA5EAC">
        <w:t xml:space="preserve">Обхватът на настоящата обществена поръчка включва изготвяне на технически инвестиционен проект за Рехабилитация на </w:t>
      </w:r>
      <w:proofErr w:type="spellStart"/>
      <w:r w:rsidRPr="00AA5EAC">
        <w:t>кейовите</w:t>
      </w:r>
      <w:proofErr w:type="spellEnd"/>
      <w:r w:rsidRPr="00AA5EAC">
        <w:t xml:space="preserve"> стени на пътнически терминал  Русе-център и подобряване на навигационните условия на 3 корабни места.</w:t>
      </w:r>
    </w:p>
    <w:p w:rsidR="00AA5EAC" w:rsidRPr="00AA5EAC" w:rsidRDefault="00AA5EAC" w:rsidP="00AA5EAC">
      <w:pPr>
        <w:spacing w:after="120"/>
        <w:ind w:firstLine="360"/>
        <w:jc w:val="both"/>
      </w:pPr>
      <w:r w:rsidRPr="00AA5EAC">
        <w:t xml:space="preserve">Настоящата обществена поръчка е част от дейностите, които се изпълняват с оглед изпълнението на проектно предложение одобрено по Програма INTERREG V-A Румъния – България в партньорство между Община Русе, България  и Община Гюргево, Румъния. Изпълнението на настоящия договор засяга дейност, която ще бъде </w:t>
      </w:r>
      <w:r w:rsidRPr="00AA5EAC">
        <w:lastRenderedPageBreak/>
        <w:t>изпълнена след сключването на договор за предоставяне на БФП от Община Русе в рамките на изпълнението на описаното проектно предложение.</w:t>
      </w:r>
    </w:p>
    <w:p w:rsidR="00AA5EAC" w:rsidRPr="00AA5EAC" w:rsidRDefault="00AA5EAC" w:rsidP="00AA5EAC">
      <w:pPr>
        <w:spacing w:after="120"/>
        <w:jc w:val="both"/>
        <w:rPr>
          <w:b/>
        </w:rPr>
      </w:pPr>
    </w:p>
    <w:p w:rsidR="00AA5EAC" w:rsidRPr="00AA5EAC" w:rsidRDefault="00AA5EAC" w:rsidP="00AA5EAC">
      <w:pPr>
        <w:spacing w:after="120"/>
        <w:jc w:val="both"/>
        <w:rPr>
          <w:b/>
        </w:rPr>
      </w:pPr>
      <w:r w:rsidRPr="00AA5EAC">
        <w:rPr>
          <w:b/>
        </w:rPr>
        <w:t>Обхват и обща характеристика на обекта</w:t>
      </w:r>
    </w:p>
    <w:p w:rsidR="00AA5EAC" w:rsidRPr="00AA5EAC" w:rsidRDefault="00AA5EAC" w:rsidP="00AA5EAC">
      <w:pPr>
        <w:spacing w:after="120"/>
        <w:jc w:val="both"/>
        <w:rPr>
          <w:b/>
          <w:u w:val="single"/>
        </w:rPr>
      </w:pPr>
    </w:p>
    <w:p w:rsidR="00AA5EAC" w:rsidRPr="00AA5EAC" w:rsidRDefault="00AA5EAC" w:rsidP="00AA5EAC">
      <w:pPr>
        <w:spacing w:after="120"/>
        <w:jc w:val="both"/>
        <w:rPr>
          <w:b/>
        </w:rPr>
      </w:pPr>
      <w:r w:rsidRPr="00AA5EAC">
        <w:rPr>
          <w:b/>
        </w:rPr>
        <w:t>Въведение</w:t>
      </w:r>
    </w:p>
    <w:p w:rsidR="00AA5EAC" w:rsidRPr="00AA5EAC" w:rsidRDefault="00AA5EAC" w:rsidP="00AA5EAC">
      <w:pPr>
        <w:spacing w:after="120"/>
        <w:jc w:val="both"/>
      </w:pPr>
      <w:r w:rsidRPr="00AA5EAC">
        <w:t xml:space="preserve">Община Русе, като собственик на пристанище за обществен транспорт „Пътнически терминал ПРИСТИС”, намиращо се в крайбрежната парково-традиционна зона на град Русе, стартира проект за рехабилитация на 3 корабни места, намиращи се в участъка на р. Дунав от км 494.850 до км 495.350.  Целта на рехабилитацията в техническа фаза е </w:t>
      </w:r>
      <w:proofErr w:type="spellStart"/>
      <w:r w:rsidRPr="00AA5EAC">
        <w:t>кейовата</w:t>
      </w:r>
      <w:proofErr w:type="spellEnd"/>
      <w:r w:rsidRPr="00AA5EAC">
        <w:t xml:space="preserve"> стена на корабните места да се приспособи за използване от големи пътнически кораби при ниски и високи водни строежи.</w:t>
      </w:r>
    </w:p>
    <w:p w:rsidR="00AA5EAC" w:rsidRPr="00AA5EAC" w:rsidRDefault="00AA5EAC" w:rsidP="00AA5EAC">
      <w:pPr>
        <w:spacing w:after="120"/>
        <w:jc w:val="both"/>
      </w:pPr>
    </w:p>
    <w:p w:rsidR="00AA5EAC" w:rsidRPr="00AA5EAC" w:rsidRDefault="00AA5EAC" w:rsidP="00AA5EAC">
      <w:pPr>
        <w:spacing w:after="120"/>
        <w:jc w:val="both"/>
        <w:rPr>
          <w:b/>
        </w:rPr>
      </w:pPr>
      <w:r w:rsidRPr="00AA5EAC">
        <w:rPr>
          <w:b/>
        </w:rPr>
        <w:t>Данни за пристанището</w:t>
      </w:r>
    </w:p>
    <w:p w:rsidR="00AA5EAC" w:rsidRPr="00AA5EAC" w:rsidRDefault="00AA5EAC" w:rsidP="00AA5EAC">
      <w:pPr>
        <w:spacing w:after="120"/>
        <w:jc w:val="both"/>
      </w:pPr>
      <w:r w:rsidRPr="00AA5EAC">
        <w:t>1.)</w:t>
      </w:r>
      <w:r w:rsidRPr="00AA5EAC">
        <w:tab/>
        <w:t xml:space="preserve">Пристанището обслужва само пътнически кораби със своите 10 корабни места. Оператор на пристанището е „Порт </w:t>
      </w:r>
      <w:proofErr w:type="spellStart"/>
      <w:r w:rsidRPr="00AA5EAC">
        <w:t>Пристис</w:t>
      </w:r>
      <w:proofErr w:type="spellEnd"/>
      <w:r w:rsidRPr="00AA5EAC">
        <w:t>” ООД.</w:t>
      </w:r>
    </w:p>
    <w:p w:rsidR="00AA5EAC" w:rsidRPr="00AA5EAC" w:rsidRDefault="00AA5EAC" w:rsidP="00AA5EAC">
      <w:pPr>
        <w:spacing w:after="120"/>
        <w:jc w:val="both"/>
      </w:pPr>
      <w:r w:rsidRPr="00AA5EAC">
        <w:t>2.)</w:t>
      </w:r>
      <w:r w:rsidRPr="00AA5EAC">
        <w:tab/>
        <w:t xml:space="preserve">Участъкът, в който са разположени </w:t>
      </w:r>
      <w:proofErr w:type="spellStart"/>
      <w:r w:rsidRPr="00AA5EAC">
        <w:t>брегоукрепителни</w:t>
      </w:r>
      <w:proofErr w:type="spellEnd"/>
      <w:r w:rsidRPr="00AA5EAC">
        <w:t xml:space="preserve"> стени на трите корабни места (условно номерирани № 6, № 7 и № 8) е с дължина 480 метра. Акваторията е в непосредствена близост до стената е много плитка и при ниски води на реката достъпът на плавателни съдове до нея е невъзможен. При високи води тази част се залива и също се преустановява навигационната дейност.</w:t>
      </w:r>
    </w:p>
    <w:p w:rsidR="00AA5EAC" w:rsidRPr="00AA5EAC" w:rsidRDefault="00AA5EAC" w:rsidP="00AA5EAC">
      <w:pPr>
        <w:spacing w:after="120"/>
        <w:jc w:val="both"/>
      </w:pPr>
    </w:p>
    <w:p w:rsidR="00AA5EAC" w:rsidRPr="00AA5EAC" w:rsidRDefault="00AA5EAC" w:rsidP="00AA5EAC">
      <w:pPr>
        <w:spacing w:after="120"/>
        <w:jc w:val="both"/>
        <w:rPr>
          <w:b/>
        </w:rPr>
      </w:pPr>
      <w:r w:rsidRPr="00AA5EAC">
        <w:rPr>
          <w:b/>
        </w:rPr>
        <w:t>Намерения и очаквания на Възложителя</w:t>
      </w:r>
    </w:p>
    <w:p w:rsidR="00AA5EAC" w:rsidRPr="00AA5EAC" w:rsidRDefault="00AA5EAC" w:rsidP="00AA5EAC">
      <w:pPr>
        <w:spacing w:after="120"/>
        <w:jc w:val="both"/>
      </w:pPr>
      <w:r w:rsidRPr="00AA5EAC">
        <w:t>За крайбрежната зона на пристанище „</w:t>
      </w:r>
      <w:proofErr w:type="spellStart"/>
      <w:r w:rsidRPr="00AA5EAC">
        <w:t>Пристис</w:t>
      </w:r>
      <w:proofErr w:type="spellEnd"/>
      <w:r w:rsidRPr="00AA5EAC">
        <w:t xml:space="preserve">”-Русе има разработен и одобрен ПУП. Планът включва и компоненти на пристанищната инфраструктура. Проекта за рехабилитацията на </w:t>
      </w:r>
      <w:proofErr w:type="spellStart"/>
      <w:r w:rsidRPr="00AA5EAC">
        <w:t>кейовата</w:t>
      </w:r>
      <w:proofErr w:type="spellEnd"/>
      <w:r w:rsidRPr="00AA5EAC">
        <w:t xml:space="preserve"> стена на трите корабни места да включва благоустрояване на района при необходимост.</w:t>
      </w:r>
    </w:p>
    <w:p w:rsidR="00F81ABD" w:rsidRDefault="00F81ABD" w:rsidP="00AA2DEA">
      <w:pPr>
        <w:jc w:val="both"/>
        <w:rPr>
          <w:b/>
          <w:lang w:val="en-US" w:eastAsia="en-US"/>
        </w:rPr>
      </w:pPr>
    </w:p>
    <w:p w:rsidR="003D7BE3" w:rsidRDefault="00F81ABD" w:rsidP="00AA2DEA">
      <w:pPr>
        <w:ind w:firstLine="708"/>
        <w:jc w:val="both"/>
        <w:rPr>
          <w:lang w:eastAsia="en-US"/>
        </w:rPr>
      </w:pPr>
      <w:r>
        <w:rPr>
          <w:b/>
          <w:lang w:val="en-US" w:eastAsia="en-US"/>
        </w:rPr>
        <w:t xml:space="preserve">5.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2A6588" w:rsidRDefault="002A6588" w:rsidP="00AA2DEA">
      <w:pPr>
        <w:ind w:firstLine="708"/>
        <w:jc w:val="both"/>
        <w:rPr>
          <w:lang w:eastAsia="en-US"/>
        </w:rPr>
      </w:pPr>
    </w:p>
    <w:p w:rsidR="00DF42B1" w:rsidRPr="002A6588" w:rsidRDefault="002A6588" w:rsidP="002A6588">
      <w:pPr>
        <w:jc w:val="center"/>
        <w:rPr>
          <w:rFonts w:eastAsia="Calibri"/>
          <w:b/>
          <w:lang w:eastAsia="en-US"/>
        </w:rPr>
      </w:pPr>
      <w:r w:rsidRPr="002A6588">
        <w:rPr>
          <w:rFonts w:eastAsia="Calibri"/>
          <w:b/>
          <w:lang w:eastAsia="en-US"/>
        </w:rPr>
        <w:t>ТЕХНИЧЕСКА СПЕЦИФИКАЦИЯ:</w:t>
      </w:r>
    </w:p>
    <w:p w:rsidR="00AA5EAC" w:rsidRPr="00AA5EAC" w:rsidRDefault="00AA5EAC" w:rsidP="00AA5EAC">
      <w:pPr>
        <w:spacing w:after="120"/>
        <w:jc w:val="both"/>
        <w:rPr>
          <w:b/>
        </w:rPr>
      </w:pPr>
      <w:r w:rsidRPr="00AA5EAC">
        <w:rPr>
          <w:b/>
        </w:rPr>
        <w:t xml:space="preserve">Обхват на </w:t>
      </w:r>
      <w:proofErr w:type="spellStart"/>
      <w:r w:rsidRPr="00AA5EAC">
        <w:rPr>
          <w:b/>
        </w:rPr>
        <w:t>рехабилитационните</w:t>
      </w:r>
      <w:proofErr w:type="spellEnd"/>
      <w:r w:rsidRPr="00AA5EAC">
        <w:rPr>
          <w:b/>
        </w:rPr>
        <w:t xml:space="preserve"> работи</w:t>
      </w:r>
    </w:p>
    <w:p w:rsidR="00AA5EAC" w:rsidRPr="00AA5EAC" w:rsidRDefault="00AA5EAC" w:rsidP="00AA5EAC">
      <w:pPr>
        <w:spacing w:after="120"/>
        <w:jc w:val="both"/>
      </w:pPr>
      <w:r w:rsidRPr="00AA5EAC">
        <w:t>При спазване на границите на застрояване в посочения участък да се предвидят:</w:t>
      </w:r>
    </w:p>
    <w:p w:rsidR="00AA5EAC" w:rsidRPr="00AA5EAC" w:rsidRDefault="00AA5EAC" w:rsidP="00AA5EAC">
      <w:pPr>
        <w:spacing w:after="120"/>
        <w:jc w:val="both"/>
      </w:pPr>
      <w:r w:rsidRPr="00AA5EAC">
        <w:t>•</w:t>
      </w:r>
      <w:r w:rsidRPr="00AA5EAC">
        <w:tab/>
        <w:t xml:space="preserve">За оразмерителен кораб L=125 м. и </w:t>
      </w:r>
      <w:proofErr w:type="spellStart"/>
      <w:r w:rsidRPr="00AA5EAC">
        <w:t>t</w:t>
      </w:r>
      <w:r w:rsidRPr="00AA5EAC">
        <w:rPr>
          <w:vertAlign w:val="subscript"/>
        </w:rPr>
        <w:t>газене</w:t>
      </w:r>
      <w:proofErr w:type="spellEnd"/>
      <w:r w:rsidRPr="00AA5EAC">
        <w:t>=2.60 м. да се достигне на необходимите дълбочини;</w:t>
      </w:r>
    </w:p>
    <w:p w:rsidR="00AA5EAC" w:rsidRPr="00AA5EAC" w:rsidRDefault="00AA5EAC" w:rsidP="00AA5EAC">
      <w:pPr>
        <w:spacing w:after="120"/>
        <w:jc w:val="both"/>
      </w:pPr>
      <w:r w:rsidRPr="00AA5EAC">
        <w:lastRenderedPageBreak/>
        <w:t>•</w:t>
      </w:r>
      <w:r w:rsidRPr="00AA5EAC">
        <w:tab/>
        <w:t>Да се реконструират съществуващите стени, с оглед осигуряване на достъпна среда до установените понтони и мостове;</w:t>
      </w:r>
    </w:p>
    <w:p w:rsidR="00AA5EAC" w:rsidRPr="00AA5EAC" w:rsidRDefault="00AA5EAC" w:rsidP="00AA5EAC">
      <w:pPr>
        <w:spacing w:after="120"/>
        <w:jc w:val="both"/>
      </w:pPr>
      <w:r w:rsidRPr="00AA5EAC">
        <w:t>•</w:t>
      </w:r>
      <w:r w:rsidRPr="00AA5EAC">
        <w:tab/>
        <w:t xml:space="preserve">Да се надстрои насипното равнище зад стените на </w:t>
      </w:r>
      <w:proofErr w:type="spellStart"/>
      <w:r w:rsidRPr="00AA5EAC">
        <w:t>незаливаема</w:t>
      </w:r>
      <w:proofErr w:type="spellEnd"/>
      <w:r w:rsidRPr="00AA5EAC">
        <w:t xml:space="preserve"> </w:t>
      </w:r>
      <w:proofErr w:type="spellStart"/>
      <w:r w:rsidRPr="00AA5EAC">
        <w:t>кота</w:t>
      </w:r>
      <w:proofErr w:type="spellEnd"/>
      <w:r w:rsidRPr="00AA5EAC">
        <w:t xml:space="preserve"> или с обезпеченост 1% като се определи степента на риска  за обслужващите обекти;</w:t>
      </w:r>
    </w:p>
    <w:p w:rsidR="00AA5EAC" w:rsidRPr="00AA5EAC" w:rsidRDefault="00AA5EAC" w:rsidP="00AA5EAC">
      <w:pPr>
        <w:spacing w:after="120"/>
        <w:jc w:val="both"/>
      </w:pPr>
      <w:r w:rsidRPr="00AA5EAC">
        <w:t>•          Обхват на проектното решение – брегова ивица, с дължина 500 м. по брега на р. Дунав в границите на гр. Русе от км. 498,850 до км. 495,350 от районирането на реката.</w:t>
      </w:r>
    </w:p>
    <w:p w:rsidR="00AA5EAC" w:rsidRPr="00AA5EAC" w:rsidRDefault="00AA5EAC" w:rsidP="00AA5EAC">
      <w:pPr>
        <w:spacing w:after="120"/>
        <w:jc w:val="both"/>
        <w:rPr>
          <w:b/>
        </w:rPr>
      </w:pPr>
      <w:r w:rsidRPr="00AA5EAC">
        <w:rPr>
          <w:b/>
        </w:rPr>
        <w:t>Изходни данни:</w:t>
      </w:r>
    </w:p>
    <w:p w:rsidR="00AA5EAC" w:rsidRPr="00AA5EAC" w:rsidRDefault="00AA5EAC" w:rsidP="00E312F1">
      <w:pPr>
        <w:numPr>
          <w:ilvl w:val="0"/>
          <w:numId w:val="9"/>
        </w:numPr>
        <w:spacing w:after="120"/>
        <w:contextualSpacing/>
        <w:jc w:val="both"/>
      </w:pPr>
      <w:r w:rsidRPr="00AA5EAC">
        <w:t>Разработен и одобрен ПУП за крайбрежната зона;</w:t>
      </w:r>
    </w:p>
    <w:p w:rsidR="00AA5EAC" w:rsidRPr="00AA5EAC" w:rsidRDefault="00AA5EAC" w:rsidP="00E312F1">
      <w:pPr>
        <w:numPr>
          <w:ilvl w:val="0"/>
          <w:numId w:val="9"/>
        </w:numPr>
        <w:spacing w:after="120"/>
        <w:contextualSpacing/>
        <w:jc w:val="both"/>
      </w:pPr>
      <w:r w:rsidRPr="00AA5EAC">
        <w:t xml:space="preserve">Геоложки доклад, </w:t>
      </w:r>
      <w:r w:rsidRPr="00AA5EAC">
        <w:rPr>
          <w:rFonts w:eastAsia="Calibri"/>
          <w:lang w:eastAsia="en-US"/>
        </w:rPr>
        <w:t>включващ инженерно-геоложки проучвания за бреговата ивица;</w:t>
      </w:r>
    </w:p>
    <w:p w:rsidR="00AA5EAC" w:rsidRPr="00AA5EAC" w:rsidRDefault="00AA5EAC" w:rsidP="00E312F1">
      <w:pPr>
        <w:numPr>
          <w:ilvl w:val="0"/>
          <w:numId w:val="9"/>
        </w:numPr>
        <w:spacing w:after="120"/>
        <w:contextualSpacing/>
        <w:jc w:val="both"/>
      </w:pPr>
      <w:proofErr w:type="spellStart"/>
      <w:r w:rsidRPr="00AA5EAC">
        <w:rPr>
          <w:rFonts w:eastAsia="Calibri"/>
          <w:lang w:eastAsia="en-US"/>
        </w:rPr>
        <w:t>Геодезическа</w:t>
      </w:r>
      <w:proofErr w:type="spellEnd"/>
      <w:r w:rsidRPr="00AA5EAC">
        <w:rPr>
          <w:rFonts w:eastAsia="Calibri"/>
          <w:lang w:eastAsia="en-US"/>
        </w:rPr>
        <w:t xml:space="preserve"> и хидрографска снимка на района;</w:t>
      </w:r>
    </w:p>
    <w:p w:rsidR="00AA5EAC" w:rsidRPr="00AA5EAC" w:rsidRDefault="00AA5EAC" w:rsidP="00E312F1">
      <w:pPr>
        <w:numPr>
          <w:ilvl w:val="0"/>
          <w:numId w:val="9"/>
        </w:numPr>
        <w:spacing w:after="120"/>
        <w:contextualSpacing/>
        <w:jc w:val="both"/>
      </w:pPr>
      <w:r w:rsidRPr="00AA5EAC">
        <w:t>Идеен инвестиционен проект за обекта;</w:t>
      </w:r>
    </w:p>
    <w:p w:rsidR="00AA5EAC" w:rsidRPr="00AA5EAC" w:rsidRDefault="00AA5EAC" w:rsidP="00AA5EAC">
      <w:pPr>
        <w:spacing w:after="120"/>
        <w:jc w:val="both"/>
      </w:pPr>
    </w:p>
    <w:p w:rsidR="00AA5EAC" w:rsidRPr="00AA5EAC" w:rsidRDefault="00AA5EAC" w:rsidP="00AA5EAC">
      <w:pPr>
        <w:spacing w:after="120"/>
        <w:jc w:val="both"/>
        <w:rPr>
          <w:b/>
        </w:rPr>
      </w:pPr>
      <w:r w:rsidRPr="00AA5EAC">
        <w:rPr>
          <w:b/>
        </w:rPr>
        <w:t>Изисквания към проекта:</w:t>
      </w:r>
    </w:p>
    <w:p w:rsidR="00AA5EAC" w:rsidRPr="00AA5EAC" w:rsidRDefault="00AA5EAC" w:rsidP="00AA5EAC">
      <w:pPr>
        <w:spacing w:after="120"/>
        <w:jc w:val="both"/>
      </w:pPr>
    </w:p>
    <w:p w:rsidR="00AA5EAC" w:rsidRPr="00AA5EAC" w:rsidRDefault="00AA5EAC" w:rsidP="00AA5EAC">
      <w:pPr>
        <w:spacing w:after="120"/>
        <w:jc w:val="both"/>
      </w:pPr>
      <w:r w:rsidRPr="00AA5EAC">
        <w:t>Проектът да се изготви в съответствие с изискванията на Наредба 4/2001 за обхвата и съдържанието на инвестиционните проекти и да съдържа проектни части, както следва:</w:t>
      </w:r>
    </w:p>
    <w:p w:rsidR="00AA5EAC" w:rsidRPr="00AA5EAC" w:rsidRDefault="00AA5EAC" w:rsidP="00E312F1">
      <w:pPr>
        <w:numPr>
          <w:ilvl w:val="0"/>
          <w:numId w:val="8"/>
        </w:numPr>
        <w:spacing w:after="120"/>
        <w:ind w:left="0" w:firstLine="360"/>
        <w:contextualSpacing/>
        <w:jc w:val="both"/>
      </w:pPr>
      <w:r w:rsidRPr="00AA5EAC">
        <w:rPr>
          <w:b/>
        </w:rPr>
        <w:t xml:space="preserve">Проект по част </w:t>
      </w:r>
      <w:proofErr w:type="spellStart"/>
      <w:r w:rsidRPr="00AA5EAC">
        <w:rPr>
          <w:b/>
        </w:rPr>
        <w:t>Геодезическа</w:t>
      </w:r>
      <w:proofErr w:type="spellEnd"/>
      <w:r w:rsidRPr="00AA5EAC">
        <w:t xml:space="preserve"> – Да бъде дадено проектно решение за вертикална планировка в обхвата на проекта на база предоставените изходни данни. При необходимост да бъде извършено ново </w:t>
      </w:r>
      <w:proofErr w:type="spellStart"/>
      <w:r w:rsidRPr="00AA5EAC">
        <w:t>геодезическо</w:t>
      </w:r>
      <w:proofErr w:type="spellEnd"/>
      <w:r w:rsidRPr="00AA5EAC">
        <w:t xml:space="preserve"> замерване;</w:t>
      </w:r>
      <w:r w:rsidRPr="00AA5EAC">
        <w:rPr>
          <w:rFonts w:eastAsia="Calibri"/>
          <w:lang w:eastAsia="en-US"/>
        </w:rPr>
        <w:tab/>
      </w:r>
      <w:r w:rsidRPr="00AA5EAC">
        <w:rPr>
          <w:rFonts w:eastAsia="Calibri"/>
          <w:lang w:eastAsia="en-US"/>
        </w:rPr>
        <w:tab/>
      </w:r>
    </w:p>
    <w:p w:rsidR="00AA5EAC" w:rsidRPr="00AA5EAC" w:rsidRDefault="00AA5EAC" w:rsidP="00E312F1">
      <w:pPr>
        <w:numPr>
          <w:ilvl w:val="0"/>
          <w:numId w:val="8"/>
        </w:numPr>
        <w:tabs>
          <w:tab w:val="left" w:pos="360"/>
        </w:tabs>
        <w:spacing w:after="120"/>
        <w:ind w:left="0" w:firstLine="360"/>
        <w:contextualSpacing/>
        <w:jc w:val="both"/>
        <w:rPr>
          <w:rFonts w:eastAsia="Calibri"/>
          <w:lang w:eastAsia="en-US"/>
        </w:rPr>
      </w:pPr>
      <w:r w:rsidRPr="00AA5EAC">
        <w:rPr>
          <w:b/>
        </w:rPr>
        <w:t>Проект по част Хидротехническа</w:t>
      </w:r>
      <w:r w:rsidRPr="00AA5EAC">
        <w:t xml:space="preserve"> </w:t>
      </w:r>
      <w:r w:rsidRPr="00AA5EAC">
        <w:rPr>
          <w:rFonts w:eastAsia="Calibri"/>
          <w:lang w:eastAsia="en-US"/>
        </w:rPr>
        <w:t xml:space="preserve">– включваща хидротехническо съоръжение </w:t>
      </w:r>
      <w:proofErr w:type="spellStart"/>
      <w:r w:rsidRPr="00AA5EAC">
        <w:rPr>
          <w:rFonts w:eastAsia="Calibri"/>
          <w:lang w:eastAsia="en-US"/>
        </w:rPr>
        <w:t>кейова</w:t>
      </w:r>
      <w:proofErr w:type="spellEnd"/>
      <w:r w:rsidRPr="00AA5EAC">
        <w:rPr>
          <w:rFonts w:eastAsia="Calibri"/>
          <w:lang w:eastAsia="en-US"/>
        </w:rPr>
        <w:t xml:space="preserve"> стена по бреговата ивица в указания участък, като се спазват следните изисквания на настоящото задание:</w:t>
      </w:r>
    </w:p>
    <w:p w:rsidR="00AA5EAC" w:rsidRPr="00AA5EAC" w:rsidRDefault="00AA5EAC" w:rsidP="00AA5EAC">
      <w:pPr>
        <w:spacing w:after="120"/>
        <w:ind w:left="720"/>
        <w:jc w:val="both"/>
      </w:pPr>
      <w:r w:rsidRPr="00AA5EAC">
        <w:t xml:space="preserve">- изготвяне проект за гравитачна земно-насипна </w:t>
      </w:r>
      <w:proofErr w:type="spellStart"/>
      <w:r w:rsidRPr="00AA5EAC">
        <w:t>кейова</w:t>
      </w:r>
      <w:proofErr w:type="spellEnd"/>
      <w:r w:rsidRPr="00AA5EAC">
        <w:t xml:space="preserve"> стена „дунавски тип“, надеждно защитена от водите на р. Дунав, изпълнена с минимум мокри процеси на обекта.</w:t>
      </w:r>
    </w:p>
    <w:p w:rsidR="00AA5EAC" w:rsidRPr="00AA5EAC" w:rsidRDefault="00AA5EAC" w:rsidP="00AA5EAC">
      <w:pPr>
        <w:spacing w:after="120"/>
        <w:ind w:left="720"/>
        <w:jc w:val="both"/>
      </w:pPr>
      <w:r w:rsidRPr="00AA5EAC">
        <w:t xml:space="preserve">-  </w:t>
      </w:r>
      <w:proofErr w:type="spellStart"/>
      <w:r w:rsidRPr="00AA5EAC">
        <w:t>кейовата</w:t>
      </w:r>
      <w:proofErr w:type="spellEnd"/>
      <w:r w:rsidRPr="00AA5EAC">
        <w:t xml:space="preserve"> стена да бъде конструирана с 3 броя корабни места с възможности за  монтиране, от корабните оператори в бъдеще, на понтонно-мостови </w:t>
      </w:r>
      <w:proofErr w:type="spellStart"/>
      <w:r w:rsidRPr="00AA5EAC">
        <w:t>корабоприемни</w:t>
      </w:r>
      <w:proofErr w:type="spellEnd"/>
      <w:r w:rsidRPr="00AA5EAC">
        <w:t xml:space="preserve"> съоръжения, предмет на други специализирани проекти.</w:t>
      </w:r>
    </w:p>
    <w:p w:rsidR="00AA5EAC" w:rsidRPr="00AA5EAC" w:rsidRDefault="00AA5EAC" w:rsidP="00AA5EAC">
      <w:pPr>
        <w:spacing w:after="120"/>
        <w:ind w:left="720"/>
        <w:jc w:val="both"/>
      </w:pPr>
      <w:r w:rsidRPr="00AA5EAC">
        <w:t xml:space="preserve">- </w:t>
      </w:r>
      <w:proofErr w:type="spellStart"/>
      <w:r w:rsidRPr="00AA5EAC">
        <w:t>кейовата</w:t>
      </w:r>
      <w:proofErr w:type="spellEnd"/>
      <w:r w:rsidRPr="00AA5EAC">
        <w:t xml:space="preserve"> стена да бъде оразмерена за прием на кораби с дължина до 125 м., дълбочина на газене 2,60 м., </w:t>
      </w:r>
      <w:proofErr w:type="spellStart"/>
      <w:r w:rsidRPr="00AA5EAC">
        <w:t>товароспособност</w:t>
      </w:r>
      <w:proofErr w:type="spellEnd"/>
      <w:r w:rsidRPr="00AA5EAC">
        <w:t xml:space="preserve"> и водоизместимост на кораба – съобразени с изискванията на АППД и други контролни органи; </w:t>
      </w:r>
    </w:p>
    <w:p w:rsidR="00AA5EAC" w:rsidRPr="00AA5EAC" w:rsidRDefault="00AA5EAC" w:rsidP="00AA5EAC">
      <w:pPr>
        <w:spacing w:after="120"/>
        <w:ind w:left="720"/>
        <w:jc w:val="both"/>
      </w:pPr>
      <w:r w:rsidRPr="00AA5EAC">
        <w:t xml:space="preserve">-  </w:t>
      </w:r>
      <w:proofErr w:type="spellStart"/>
      <w:r w:rsidRPr="00AA5EAC">
        <w:t>кейовата</w:t>
      </w:r>
      <w:proofErr w:type="spellEnd"/>
      <w:r w:rsidRPr="00AA5EAC">
        <w:t xml:space="preserve"> стена да бъде оборудвана с необходимите превързочни и предпазни устройства за приставане на корабите както при ниски, така и при високи води.</w:t>
      </w:r>
    </w:p>
    <w:p w:rsidR="00AA5EAC" w:rsidRPr="00AA5EAC" w:rsidRDefault="00AA5EAC" w:rsidP="00AA5EAC">
      <w:pPr>
        <w:spacing w:after="120"/>
        <w:ind w:left="720"/>
        <w:jc w:val="both"/>
      </w:pPr>
      <w:r w:rsidRPr="00AA5EAC">
        <w:t xml:space="preserve">-   зад стената, в посока градската зона, да се проектира </w:t>
      </w:r>
      <w:proofErr w:type="spellStart"/>
      <w:r w:rsidRPr="00AA5EAC">
        <w:t>стоманобетонова</w:t>
      </w:r>
      <w:proofErr w:type="spellEnd"/>
      <w:r w:rsidRPr="00AA5EAC">
        <w:t xml:space="preserve"> настилка тежък тип за движение на колона товарни камиони с параметри НК300, </w:t>
      </w:r>
      <w:r w:rsidRPr="00AA5EAC">
        <w:lastRenderedPageBreak/>
        <w:t>или тежко ПС НК800 с широчина по границите на одобрения ПУП за крайбрежната зона.</w:t>
      </w:r>
    </w:p>
    <w:p w:rsidR="00AA5EAC" w:rsidRPr="00AA5EAC" w:rsidRDefault="00AA5EAC" w:rsidP="00AA5EAC">
      <w:pPr>
        <w:spacing w:after="120"/>
        <w:ind w:left="720"/>
        <w:jc w:val="both"/>
      </w:pPr>
      <w:r w:rsidRPr="00AA5EAC">
        <w:t xml:space="preserve">- проектното решение да бъде съобразено с проектното решение на крайбрежната ивица: обект: “Рехабилитация и изграждане на зона за обществен отдих по крайбрежна ивица в района на ж.п. прелеза на речна гара до ул. “Мостова”, гр. Русе – първи, втори и трети етап”, разработено по проект „Техническа помощ в подкрепа на Община Русе за програмен период 2014-2020г.“, осъществен с финансовата подкрепа на Оперативна програма „Регионално развитие” 2007-2013 г., като бъде предвидено и обезопасяване на </w:t>
      </w:r>
      <w:proofErr w:type="spellStart"/>
      <w:r w:rsidRPr="00AA5EAC">
        <w:t>кейовата</w:t>
      </w:r>
      <w:proofErr w:type="spellEnd"/>
      <w:r w:rsidRPr="00AA5EAC">
        <w:t xml:space="preserve"> стена посредством парапет или друг еквивалентен начин;</w:t>
      </w:r>
    </w:p>
    <w:p w:rsidR="00AA5EAC" w:rsidRPr="00AA5EAC" w:rsidRDefault="00AA5EAC" w:rsidP="00AA5EAC">
      <w:pPr>
        <w:spacing w:after="120"/>
        <w:ind w:left="720"/>
        <w:jc w:val="both"/>
      </w:pPr>
      <w:r w:rsidRPr="00AA5EAC">
        <w:t xml:space="preserve">- да се фиксира </w:t>
      </w:r>
      <w:proofErr w:type="spellStart"/>
      <w:r w:rsidRPr="00AA5EAC">
        <w:t>кота</w:t>
      </w:r>
      <w:proofErr w:type="spellEnd"/>
      <w:r w:rsidRPr="00AA5EAC">
        <w:t xml:space="preserve"> преливен ръб стена, съобразена с изискванията на Община Русе и АППД, за да се съгласуват вертикалните планировки на изработени и </w:t>
      </w:r>
      <w:r w:rsidR="00E16C31" w:rsidRPr="00AA5EAC">
        <w:t>бъдещи проекти;</w:t>
      </w:r>
    </w:p>
    <w:p w:rsidR="00E16C31" w:rsidRPr="00E16C31" w:rsidRDefault="00E16C31" w:rsidP="00E16C31">
      <w:pPr>
        <w:pStyle w:val="af"/>
        <w:numPr>
          <w:ilvl w:val="0"/>
          <w:numId w:val="8"/>
        </w:numPr>
        <w:rPr>
          <w:lang w:eastAsia="bg-BG"/>
        </w:rPr>
      </w:pPr>
      <w:r w:rsidRPr="00E16C31">
        <w:rPr>
          <w:b/>
          <w:lang w:eastAsia="bg-BG"/>
        </w:rPr>
        <w:t>Проект по част Геология на шелфа</w:t>
      </w:r>
      <w:r w:rsidRPr="00E16C31">
        <w:rPr>
          <w:lang w:eastAsia="bg-BG"/>
        </w:rPr>
        <w:t xml:space="preserve"> – при необходимост;</w:t>
      </w:r>
    </w:p>
    <w:p w:rsidR="00AA5EAC" w:rsidRPr="00AA5EAC" w:rsidRDefault="00AA5EAC" w:rsidP="00E312F1">
      <w:pPr>
        <w:numPr>
          <w:ilvl w:val="0"/>
          <w:numId w:val="8"/>
        </w:numPr>
        <w:spacing w:after="120"/>
        <w:ind w:left="0" w:firstLine="360"/>
        <w:contextualSpacing/>
        <w:jc w:val="both"/>
      </w:pPr>
      <w:r w:rsidRPr="00AA5EAC">
        <w:rPr>
          <w:b/>
        </w:rPr>
        <w:t xml:space="preserve">Проект по част </w:t>
      </w:r>
      <w:proofErr w:type="spellStart"/>
      <w:r w:rsidRPr="00AA5EAC">
        <w:rPr>
          <w:b/>
        </w:rPr>
        <w:t>Консрукции</w:t>
      </w:r>
      <w:proofErr w:type="spellEnd"/>
      <w:r w:rsidRPr="00AA5EAC">
        <w:t xml:space="preserve"> – при необходимост;</w:t>
      </w:r>
    </w:p>
    <w:p w:rsidR="00AA5EAC" w:rsidRPr="00AA5EAC" w:rsidRDefault="00AA5EAC" w:rsidP="00E312F1">
      <w:pPr>
        <w:numPr>
          <w:ilvl w:val="0"/>
          <w:numId w:val="8"/>
        </w:numPr>
        <w:spacing w:after="120"/>
        <w:ind w:left="0" w:firstLine="360"/>
        <w:contextualSpacing/>
        <w:jc w:val="both"/>
      </w:pPr>
      <w:r w:rsidRPr="00AA5EAC">
        <w:rPr>
          <w:b/>
        </w:rPr>
        <w:t>Проект по част Пътна</w:t>
      </w:r>
      <w:r w:rsidRPr="00AA5EAC">
        <w:t xml:space="preserve"> - при необходимост от реконструкция на съществуващата пътната инфраструктура; </w:t>
      </w:r>
    </w:p>
    <w:p w:rsidR="00AA5EAC" w:rsidRPr="00AA5EAC" w:rsidRDefault="00AA5EAC" w:rsidP="00E312F1">
      <w:pPr>
        <w:numPr>
          <w:ilvl w:val="0"/>
          <w:numId w:val="8"/>
        </w:numPr>
        <w:spacing w:after="120"/>
        <w:ind w:left="0" w:firstLine="360"/>
        <w:contextualSpacing/>
        <w:jc w:val="both"/>
      </w:pPr>
      <w:r w:rsidRPr="00AA5EAC">
        <w:rPr>
          <w:b/>
        </w:rPr>
        <w:t xml:space="preserve">Проект по част </w:t>
      </w:r>
      <w:proofErr w:type="spellStart"/>
      <w:r w:rsidRPr="00AA5EAC">
        <w:rPr>
          <w:b/>
        </w:rPr>
        <w:t>Паркоустрояване</w:t>
      </w:r>
      <w:proofErr w:type="spellEnd"/>
      <w:r w:rsidRPr="00AA5EAC">
        <w:rPr>
          <w:b/>
        </w:rPr>
        <w:t xml:space="preserve"> и благоустрояване</w:t>
      </w:r>
      <w:r w:rsidRPr="00AA5EAC">
        <w:t xml:space="preserve"> - при необходимост;</w:t>
      </w:r>
    </w:p>
    <w:p w:rsidR="00AA5EAC" w:rsidRPr="00AA5EAC" w:rsidRDefault="00AA5EAC" w:rsidP="00E312F1">
      <w:pPr>
        <w:numPr>
          <w:ilvl w:val="0"/>
          <w:numId w:val="8"/>
        </w:numPr>
        <w:spacing w:after="120"/>
        <w:ind w:left="0" w:firstLine="360"/>
        <w:contextualSpacing/>
        <w:jc w:val="both"/>
      </w:pPr>
      <w:r w:rsidRPr="00AA5EAC">
        <w:rPr>
          <w:b/>
        </w:rPr>
        <w:t>Проект по част Електро</w:t>
      </w:r>
      <w:r w:rsidRPr="00AA5EAC">
        <w:t xml:space="preserve"> - </w:t>
      </w:r>
      <w:proofErr w:type="spellStart"/>
      <w:r w:rsidRPr="00AA5EAC">
        <w:t>площадкови</w:t>
      </w:r>
      <w:proofErr w:type="spellEnd"/>
      <w:r w:rsidRPr="00AA5EAC">
        <w:t xml:space="preserve"> мрежи и съоръжения;</w:t>
      </w:r>
    </w:p>
    <w:p w:rsidR="00A872E1" w:rsidRPr="00A872E1" w:rsidRDefault="00AA5EAC" w:rsidP="00A872E1">
      <w:pPr>
        <w:numPr>
          <w:ilvl w:val="0"/>
          <w:numId w:val="8"/>
        </w:numPr>
      </w:pPr>
      <w:r w:rsidRPr="00A872E1">
        <w:rPr>
          <w:b/>
        </w:rPr>
        <w:t xml:space="preserve">Проект по част </w:t>
      </w:r>
      <w:proofErr w:type="spellStart"/>
      <w:r w:rsidRPr="00A872E1">
        <w:rPr>
          <w:b/>
        </w:rPr>
        <w:t>ВиК</w:t>
      </w:r>
      <w:proofErr w:type="spellEnd"/>
      <w:r w:rsidRPr="00AA5EAC">
        <w:t xml:space="preserve"> </w:t>
      </w:r>
      <w:r w:rsidR="00A872E1">
        <w:t>–</w:t>
      </w:r>
      <w:r w:rsidRPr="00AA5EAC">
        <w:t xml:space="preserve"> </w:t>
      </w:r>
      <w:r w:rsidR="00A872E1" w:rsidRPr="00A872E1">
        <w:t xml:space="preserve">в съответствие с проекта по част „Пътна“ и/или </w:t>
      </w:r>
    </w:p>
    <w:p w:rsidR="00A872E1" w:rsidRPr="00A872E1" w:rsidRDefault="00A872E1" w:rsidP="00A872E1">
      <w:pPr>
        <w:rPr>
          <w:lang w:val="en-US"/>
        </w:rPr>
      </w:pPr>
      <w:r w:rsidRPr="00A872E1">
        <w:t>„</w:t>
      </w:r>
      <w:proofErr w:type="spellStart"/>
      <w:r w:rsidRPr="00A872E1">
        <w:t>Геодезическа</w:t>
      </w:r>
      <w:proofErr w:type="spellEnd"/>
      <w:r w:rsidRPr="00A872E1">
        <w:t xml:space="preserve">“, да се изготви проект за водоснабдяване на 3 корабни места“ и отвеждане на повърхностните води зад </w:t>
      </w:r>
      <w:proofErr w:type="spellStart"/>
      <w:r w:rsidRPr="00A872E1">
        <w:t>кейовата</w:t>
      </w:r>
      <w:proofErr w:type="spellEnd"/>
      <w:r w:rsidRPr="00A872E1">
        <w:t xml:space="preserve"> стена към зелените площи или към канализация;</w:t>
      </w:r>
    </w:p>
    <w:p w:rsidR="00AA5EAC" w:rsidRPr="00AA5EAC" w:rsidRDefault="00AA5EAC" w:rsidP="00E312F1">
      <w:pPr>
        <w:numPr>
          <w:ilvl w:val="0"/>
          <w:numId w:val="8"/>
        </w:numPr>
        <w:spacing w:after="120"/>
        <w:ind w:left="0" w:firstLine="360"/>
        <w:contextualSpacing/>
        <w:jc w:val="both"/>
      </w:pPr>
      <w:r w:rsidRPr="00A872E1">
        <w:rPr>
          <w:b/>
        </w:rPr>
        <w:t>Проект по част Временна организация на движението</w:t>
      </w:r>
      <w:r w:rsidRPr="00AA5EAC">
        <w:t xml:space="preserve"> -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w:t>
      </w:r>
    </w:p>
    <w:p w:rsidR="00AA5EAC" w:rsidRPr="00AA5EAC" w:rsidRDefault="00AA5EAC" w:rsidP="00E312F1">
      <w:pPr>
        <w:numPr>
          <w:ilvl w:val="0"/>
          <w:numId w:val="8"/>
        </w:numPr>
        <w:spacing w:after="120"/>
        <w:ind w:left="0" w:firstLine="360"/>
        <w:contextualSpacing/>
        <w:jc w:val="both"/>
      </w:pPr>
      <w:r w:rsidRPr="00AA5EAC">
        <w:rPr>
          <w:b/>
        </w:rPr>
        <w:t>Проект по част „План за безопасност и здраве”</w:t>
      </w:r>
      <w:r w:rsidRPr="00AA5EAC">
        <w:t xml:space="preserve"> - подробна технология за изпълнение на хидротехническите работи;</w:t>
      </w:r>
    </w:p>
    <w:p w:rsidR="00AA5EAC" w:rsidRPr="00AA5EAC" w:rsidRDefault="00AA5EAC" w:rsidP="00E312F1">
      <w:pPr>
        <w:numPr>
          <w:ilvl w:val="0"/>
          <w:numId w:val="8"/>
        </w:numPr>
        <w:spacing w:after="120"/>
        <w:ind w:left="0" w:firstLine="360"/>
        <w:contextualSpacing/>
        <w:jc w:val="both"/>
      </w:pPr>
      <w:r w:rsidRPr="00AA5EAC">
        <w:rPr>
          <w:b/>
        </w:rPr>
        <w:t>Проект по част „Пожарна безопасност”</w:t>
      </w:r>
      <w:r w:rsidRPr="00AA5EAC">
        <w:t xml:space="preserve"> - обхват и съдържание, определени съгласно приложение № 3 от Наредба № Із-1971 от 29 октомври 2009 г. за строително-технически правила и норми за осигуряване на </w:t>
      </w:r>
      <w:proofErr w:type="spellStart"/>
      <w:r w:rsidRPr="00AA5EAC">
        <w:t>бeзопасност</w:t>
      </w:r>
      <w:proofErr w:type="spellEnd"/>
      <w:r w:rsidRPr="00AA5EAC">
        <w:t xml:space="preserve"> при пожар;</w:t>
      </w:r>
    </w:p>
    <w:p w:rsidR="00AA5EAC" w:rsidRPr="00AA5EAC" w:rsidRDefault="00AA5EAC" w:rsidP="00E312F1">
      <w:pPr>
        <w:numPr>
          <w:ilvl w:val="0"/>
          <w:numId w:val="8"/>
        </w:numPr>
        <w:spacing w:after="120"/>
        <w:ind w:left="0" w:firstLine="360"/>
        <w:contextualSpacing/>
        <w:jc w:val="both"/>
        <w:rPr>
          <w:rFonts w:eastAsia="Calibri"/>
          <w:szCs w:val="22"/>
          <w:lang w:eastAsia="en-US"/>
        </w:rPr>
      </w:pPr>
      <w:r w:rsidRPr="00AA5EAC">
        <w:rPr>
          <w:b/>
        </w:rPr>
        <w:t>Проект по част ПУСО</w:t>
      </w:r>
      <w:r w:rsidRPr="00AA5EAC">
        <w:t xml:space="preserve"> - да се изготви План за управление на строителни отпадъци в обхват и съдържание, определени с Наредбата за управление на строителните отпадъци и за влагане на рециклирани строителни материали;</w:t>
      </w:r>
    </w:p>
    <w:p w:rsidR="00AA5EAC" w:rsidRPr="00AA5EAC" w:rsidRDefault="00AA5EAC" w:rsidP="00AA5EAC">
      <w:pPr>
        <w:spacing w:after="120"/>
        <w:ind w:firstLine="709"/>
        <w:jc w:val="both"/>
      </w:pPr>
    </w:p>
    <w:p w:rsidR="00AA5EAC" w:rsidRPr="00AA5EAC" w:rsidRDefault="00AA5EAC" w:rsidP="00AA5EAC">
      <w:pPr>
        <w:spacing w:after="120"/>
        <w:ind w:firstLine="709"/>
        <w:jc w:val="both"/>
      </w:pPr>
      <w:r w:rsidRPr="00AA5EAC">
        <w:t>Към проекта да се изготви сметна документация, съответстваща на инвестиционния проект и подписана от проектанта на обекта, съдържаща количествено-стойностни сметки за всички видове строително-монтажни работи.</w:t>
      </w:r>
    </w:p>
    <w:p w:rsidR="00A872E1" w:rsidRPr="00A872E1" w:rsidRDefault="00A872E1" w:rsidP="00A872E1">
      <w:pPr>
        <w:spacing w:after="120"/>
        <w:ind w:firstLine="709"/>
        <w:jc w:val="both"/>
        <w:rPr>
          <w:lang w:val="en-US"/>
        </w:rPr>
      </w:pPr>
      <w:r w:rsidRPr="00A872E1">
        <w:lastRenderedPageBreak/>
        <w:t>Съгласуването на инвестиционните проекти е задължение на Възложителя със съдействие на Изпълнителя с всички заинтересовани страни, както и с необходимите експлоатационни дружества и инстанции. Таксите за съгласуване са за сметка на Община Русе. В срока за изпълнение не се включва времето, необходимо за съгласуване на изготвения проект с експлоатационните дружества и инстанции.</w:t>
      </w:r>
    </w:p>
    <w:p w:rsidR="00AA5EAC" w:rsidRPr="00830A2F" w:rsidRDefault="00AA5EAC" w:rsidP="00830A2F">
      <w:pPr>
        <w:spacing w:after="120"/>
        <w:ind w:firstLine="709"/>
        <w:jc w:val="both"/>
      </w:pPr>
      <w:r w:rsidRPr="00AA5EAC">
        <w:t>Проектът да се представи на хартиен носител (в пет екземпляра) и на цифров носител (един брой), в който графичната и текстова част на всяка специалност от проекта са представени във съответните файлови формати: за чертежи – DWG</w:t>
      </w:r>
      <w:r w:rsidR="00A872E1" w:rsidRPr="00A872E1">
        <w:t xml:space="preserve">, </w:t>
      </w:r>
      <w:r w:rsidR="00A872E1" w:rsidRPr="00A872E1">
        <w:rPr>
          <w:lang w:val="en-US"/>
        </w:rPr>
        <w:t>PDF</w:t>
      </w:r>
      <w:r w:rsidRPr="00AA5EAC">
        <w:t>; за челен лист, титулна страница, обяснителна записка, изчисления, количествени сметки - DOC/XLS или DOCX/XLSX.</w:t>
      </w:r>
    </w:p>
    <w:p w:rsidR="00AA5EAC" w:rsidRPr="00AA5EAC" w:rsidRDefault="00AA5EAC" w:rsidP="00AA5EAC">
      <w:pPr>
        <w:spacing w:after="120"/>
        <w:jc w:val="both"/>
      </w:pPr>
      <w:r w:rsidRPr="00AA5EAC">
        <w:rPr>
          <w:b/>
          <w:u w:val="single"/>
        </w:rPr>
        <w:t>Забележка:</w:t>
      </w:r>
      <w:r w:rsidRPr="00AA5EAC">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rsidR="00AA5EAC" w:rsidRPr="00AA5EAC" w:rsidRDefault="00AA5EAC" w:rsidP="00AA5EAC">
      <w:pPr>
        <w:spacing w:after="120"/>
        <w:jc w:val="both"/>
        <w:rPr>
          <w:b/>
          <w:bCs/>
        </w:rPr>
      </w:pPr>
      <w:r w:rsidRPr="00AA5EAC">
        <w:rPr>
          <w:b/>
          <w:u w:val="single"/>
        </w:rPr>
        <w:t>NB: Техническият инвестиционен проект следва да е разработен в обхват и обем, съответстващ на изискванията по чл. 142, ал. 2 от ЗУТ и позволяващ на Възложителя да получи разрешение за строеж.</w:t>
      </w:r>
    </w:p>
    <w:p w:rsidR="009C6280" w:rsidRPr="00306ECD" w:rsidRDefault="009C6280" w:rsidP="00AA2DEA">
      <w:pPr>
        <w:jc w:val="both"/>
        <w:rPr>
          <w:b/>
          <w:u w:val="single"/>
          <w:lang w:eastAsia="en-US"/>
        </w:rPr>
      </w:pPr>
    </w:p>
    <w:p w:rsidR="003B6414" w:rsidRPr="00AA5EAC" w:rsidRDefault="00F81ABD" w:rsidP="00AA5EAC">
      <w:pPr>
        <w:ind w:firstLine="708"/>
        <w:jc w:val="both"/>
        <w:rPr>
          <w:b/>
          <w:color w:val="000000"/>
          <w:lang w:val="en-US"/>
        </w:rPr>
      </w:pPr>
      <w:r>
        <w:rPr>
          <w:b/>
          <w:lang w:val="en-US" w:eastAsia="en-US"/>
        </w:rPr>
        <w:t>6</w:t>
      </w:r>
      <w:r w:rsidR="00474E51" w:rsidRPr="00D82A27">
        <w:rPr>
          <w:b/>
          <w:color w:val="000000" w:themeColor="text1"/>
          <w:lang w:eastAsia="en-US"/>
        </w:rPr>
        <w:t xml:space="preserve">. </w:t>
      </w:r>
      <w:r w:rsidR="009E7A12" w:rsidRPr="009E7A12">
        <w:rPr>
          <w:b/>
          <w:lang w:eastAsia="en-US"/>
        </w:rPr>
        <w:t>Максимално допустимата стойност на поръчката</w:t>
      </w:r>
      <w:r w:rsidR="009E7A12" w:rsidRPr="009E7A12">
        <w:rPr>
          <w:lang w:eastAsia="en-US"/>
        </w:rPr>
        <w:t xml:space="preserve"> възлиза на</w:t>
      </w:r>
      <w:r w:rsidR="009E7A12" w:rsidRPr="009E7A12">
        <w:rPr>
          <w:b/>
          <w:color w:val="FF6600"/>
          <w:lang w:eastAsia="en-US"/>
        </w:rPr>
        <w:t xml:space="preserve"> </w:t>
      </w:r>
      <w:r w:rsidR="00AA5EAC" w:rsidRPr="00AA5EAC">
        <w:rPr>
          <w:rFonts w:eastAsia="Calibri"/>
          <w:b/>
          <w:color w:val="000000"/>
          <w:szCs w:val="22"/>
        </w:rPr>
        <w:t>69 919</w:t>
      </w:r>
      <w:proofErr w:type="gramStart"/>
      <w:r w:rsidR="00AA5EAC" w:rsidRPr="00AA5EAC">
        <w:rPr>
          <w:rFonts w:eastAsia="Calibri"/>
          <w:b/>
          <w:color w:val="000000"/>
          <w:szCs w:val="22"/>
        </w:rPr>
        <w:t>,85</w:t>
      </w:r>
      <w:proofErr w:type="gramEnd"/>
      <w:r w:rsidR="00AA5EAC" w:rsidRPr="00AA5EAC">
        <w:rPr>
          <w:rFonts w:eastAsia="Calibri"/>
          <w:b/>
          <w:color w:val="000000"/>
          <w:szCs w:val="22"/>
        </w:rPr>
        <w:t xml:space="preserve"> лв. (шестдесет и девет хиляди девет стотин и деветнадесет лева и 85 стотинки) без ДДС.</w:t>
      </w:r>
    </w:p>
    <w:p w:rsidR="00AA5EAC" w:rsidRDefault="00AA5EAC" w:rsidP="00247144">
      <w:pPr>
        <w:shd w:val="clear" w:color="auto" w:fill="FFFFFF"/>
        <w:spacing w:before="120"/>
        <w:ind w:firstLine="708"/>
        <w:jc w:val="both"/>
        <w:rPr>
          <w:bCs/>
          <w:sz w:val="28"/>
          <w:szCs w:val="28"/>
          <w:lang w:val="en-US" w:eastAsia="en-US"/>
        </w:rPr>
      </w:pPr>
      <w:r w:rsidRPr="00AA5EAC">
        <w:rPr>
          <w:color w:val="000000"/>
        </w:rPr>
        <w:t>Предлаганата цена следва да включва всички разходи на изпълнителя за изпълнението на предмета на поръчката.</w:t>
      </w:r>
    </w:p>
    <w:p w:rsidR="00247144" w:rsidRPr="00247144" w:rsidRDefault="00247144" w:rsidP="00247144">
      <w:pPr>
        <w:shd w:val="clear" w:color="auto" w:fill="FFFFFF"/>
        <w:spacing w:before="120"/>
        <w:ind w:firstLine="708"/>
        <w:jc w:val="both"/>
        <w:rPr>
          <w:b/>
          <w:sz w:val="28"/>
          <w:szCs w:val="28"/>
          <w:u w:val="single"/>
        </w:rPr>
      </w:pPr>
      <w:r w:rsidRPr="00247144">
        <w:rPr>
          <w:bCs/>
          <w:sz w:val="28"/>
          <w:szCs w:val="28"/>
          <w:lang w:eastAsia="en-US"/>
        </w:rPr>
        <w:t>ПРЕДЛОЖЕНАТА ЦЕНА ОТ УЧАСТНИЦИТЕ НЕ СЛЕДВА ДА НАДВИШАВА МАКСИМАЛНО ДОПУСТИМАТА СТОЙНОСТ НА ПОРЪЧКАТА!!!!!!!!</w:t>
      </w:r>
    </w:p>
    <w:p w:rsidR="00247144" w:rsidRPr="001B59B5" w:rsidRDefault="00247144" w:rsidP="00247144">
      <w:pPr>
        <w:ind w:firstLine="708"/>
        <w:jc w:val="both"/>
        <w:rPr>
          <w:rFonts w:eastAsia="Calibri"/>
          <w:b/>
          <w:lang w:eastAsia="en-US"/>
        </w:rPr>
      </w:pPr>
      <w:r w:rsidRPr="001B59B5">
        <w:rPr>
          <w:b/>
          <w:bCs/>
          <w:color w:val="000000"/>
        </w:rPr>
        <w:t>Участник, предложил по-висока цена за изпълнение на поръчката от обявената за максимално допустима стойност, ще бъде отстранен от последващо оценяване и класиране в обществената поръчка!!!</w:t>
      </w:r>
    </w:p>
    <w:p w:rsidR="000621EB" w:rsidRPr="000621EB" w:rsidRDefault="000621EB" w:rsidP="00AA2DEA">
      <w:pPr>
        <w:jc w:val="both"/>
        <w:rPr>
          <w:b/>
          <w:color w:val="000000" w:themeColor="text1"/>
          <w:lang w:eastAsia="en-US"/>
        </w:rPr>
      </w:pPr>
    </w:p>
    <w:p w:rsidR="00AA5EAC" w:rsidRPr="00AA5EAC" w:rsidRDefault="00F81ABD" w:rsidP="00AA5EAC">
      <w:pPr>
        <w:ind w:firstLine="708"/>
        <w:jc w:val="both"/>
        <w:rPr>
          <w:color w:val="000000" w:themeColor="text1"/>
          <w:lang w:eastAsia="en-US"/>
        </w:rPr>
      </w:pPr>
      <w:r>
        <w:rPr>
          <w:b/>
          <w:color w:val="000000" w:themeColor="text1"/>
          <w:lang w:val="en-US" w:eastAsia="en-US"/>
        </w:rPr>
        <w:t>7</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AA5EAC" w:rsidRPr="00AA5EAC">
        <w:rPr>
          <w:color w:val="000000" w:themeColor="text1"/>
          <w:lang w:eastAsia="en-US"/>
        </w:rPr>
        <w:t>Срокът за изпълнение не следва да надвишава 80 (осемдесет) календарни дни и не следва да бъде по-кратък от 50 (петдесет) календарни дни.</w:t>
      </w:r>
    </w:p>
    <w:p w:rsidR="00AA5EAC" w:rsidRPr="00AA5EAC" w:rsidRDefault="00AA5EAC" w:rsidP="00AA5EAC">
      <w:pPr>
        <w:ind w:firstLine="708"/>
        <w:jc w:val="both"/>
        <w:rPr>
          <w:color w:val="000000" w:themeColor="text1"/>
          <w:lang w:eastAsia="en-US"/>
        </w:rPr>
      </w:pPr>
      <w:r w:rsidRPr="00AA5EAC">
        <w:rPr>
          <w:color w:val="000000" w:themeColor="text1"/>
          <w:lang w:eastAsia="en-US"/>
        </w:rPr>
        <w:t xml:space="preserve">Срокът започва да тече от датата на получаване на възлагателно писмо от Възложителя до Изпълнителя на поръчката. </w:t>
      </w:r>
    </w:p>
    <w:p w:rsidR="00A82CA6" w:rsidRPr="006252A6" w:rsidRDefault="00A82CA6" w:rsidP="00AA2DEA">
      <w:pPr>
        <w:ind w:firstLine="708"/>
        <w:jc w:val="both"/>
        <w:rPr>
          <w:rFonts w:eastAsia="Calibri"/>
          <w:lang w:val="en-US" w:eastAsia="en-US"/>
        </w:rPr>
      </w:pPr>
    </w:p>
    <w:p w:rsidR="00F543DC" w:rsidRPr="00A82CA6" w:rsidRDefault="00F543DC" w:rsidP="00AA2DEA">
      <w:pPr>
        <w:jc w:val="both"/>
      </w:pPr>
    </w:p>
    <w:p w:rsidR="00A64DBD" w:rsidRDefault="006252A6" w:rsidP="00AA2DEA">
      <w:pPr>
        <w:ind w:firstLine="708"/>
        <w:jc w:val="both"/>
        <w:rPr>
          <w:b/>
          <w:color w:val="000000" w:themeColor="text1"/>
        </w:rPr>
      </w:pPr>
      <w:r>
        <w:rPr>
          <w:b/>
          <w:color w:val="000000" w:themeColor="text1"/>
          <w:lang w:val="en-US"/>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p w:rsidR="002E1A48" w:rsidRPr="00D82A27" w:rsidRDefault="002E1A48" w:rsidP="00AA2DEA">
      <w:pPr>
        <w:jc w:val="both"/>
        <w:rPr>
          <w:color w:val="000000" w:themeColor="text1"/>
        </w:rPr>
      </w:pPr>
    </w:p>
    <w:p w:rsidR="00A82CA6" w:rsidRDefault="00045FBA" w:rsidP="00AA2DEA">
      <w:pPr>
        <w:tabs>
          <w:tab w:val="left" w:pos="709"/>
        </w:tabs>
        <w:jc w:val="both"/>
        <w:rPr>
          <w:lang w:eastAsia="en-US"/>
        </w:rPr>
      </w:pPr>
      <w:r>
        <w:rPr>
          <w:b/>
          <w:lang w:eastAsia="en-US"/>
        </w:rPr>
        <w:tab/>
      </w:r>
      <w:r w:rsidR="006252A6">
        <w:rPr>
          <w:b/>
          <w:lang w:val="en-US" w:eastAsia="en-US"/>
        </w:rPr>
        <w:t>9</w:t>
      </w:r>
      <w:r>
        <w:rPr>
          <w:b/>
          <w:lang w:eastAsia="en-US"/>
        </w:rPr>
        <w:t xml:space="preserve">. </w:t>
      </w:r>
      <w:r w:rsidR="00A82CA6">
        <w:rPr>
          <w:b/>
          <w:lang w:eastAsia="en-US"/>
        </w:rPr>
        <w:t xml:space="preserve">Условия и начин на плащане: </w:t>
      </w:r>
    </w:p>
    <w:p w:rsidR="00E7695E" w:rsidRDefault="00E7695E" w:rsidP="00E7695E">
      <w:pPr>
        <w:numPr>
          <w:ilvl w:val="0"/>
          <w:numId w:val="10"/>
        </w:numPr>
        <w:shd w:val="clear" w:color="auto" w:fill="FFFFFF"/>
        <w:tabs>
          <w:tab w:val="left" w:pos="993"/>
        </w:tabs>
        <w:ind w:firstLine="567"/>
        <w:jc w:val="both"/>
        <w:rPr>
          <w:rFonts w:eastAsia="Batang"/>
        </w:rPr>
      </w:pPr>
      <w:r w:rsidRPr="00E7695E">
        <w:rPr>
          <w:rFonts w:eastAsia="Batang"/>
        </w:rPr>
        <w:t xml:space="preserve">Авансово плащане - до 35 % от общата стойност на договора по желание </w:t>
      </w:r>
    </w:p>
    <w:p w:rsidR="00E7695E" w:rsidRPr="00E7695E" w:rsidRDefault="00E7695E" w:rsidP="00E7695E">
      <w:pPr>
        <w:shd w:val="clear" w:color="auto" w:fill="FFFFFF"/>
        <w:tabs>
          <w:tab w:val="left" w:pos="993"/>
        </w:tabs>
        <w:jc w:val="both"/>
        <w:rPr>
          <w:rFonts w:eastAsia="Batang"/>
        </w:rPr>
      </w:pPr>
      <w:r w:rsidRPr="00E7695E">
        <w:rPr>
          <w:rFonts w:eastAsia="Batang"/>
        </w:rPr>
        <w:t xml:space="preserve">на Изпълнителя, след получаване на възлагателно писмо </w:t>
      </w:r>
      <w:r w:rsidRPr="00E7695E">
        <w:rPr>
          <w:rFonts w:eastAsia="Batang"/>
          <w:color w:val="000000"/>
        </w:rPr>
        <w:t>за възлагане на проектирането и предоставяне на изходните данни и в срок до 30 (тридесет) календарни дни от представяне на фактура.</w:t>
      </w:r>
    </w:p>
    <w:p w:rsidR="00E7695E" w:rsidRPr="00E7695E" w:rsidRDefault="00E7695E" w:rsidP="00E7695E">
      <w:pPr>
        <w:numPr>
          <w:ilvl w:val="0"/>
          <w:numId w:val="10"/>
        </w:numPr>
        <w:shd w:val="clear" w:color="auto" w:fill="FFFFFF"/>
        <w:tabs>
          <w:tab w:val="left" w:pos="993"/>
        </w:tabs>
        <w:ind w:firstLine="567"/>
        <w:jc w:val="both"/>
        <w:rPr>
          <w:rFonts w:eastAsia="Batang"/>
        </w:rPr>
      </w:pPr>
      <w:r w:rsidRPr="00E7695E">
        <w:rPr>
          <w:rFonts w:eastAsia="Batang"/>
        </w:rPr>
        <w:t>Междинно плащане –</w:t>
      </w:r>
      <w:r w:rsidRPr="00E7695E">
        <w:rPr>
          <w:rFonts w:eastAsia="Batang"/>
          <w:color w:val="000000"/>
        </w:rPr>
        <w:t xml:space="preserve"> общият размер на авансовото и междинното </w:t>
      </w:r>
    </w:p>
    <w:p w:rsidR="00E7695E" w:rsidRPr="00E7695E" w:rsidRDefault="00E7695E" w:rsidP="00E7695E">
      <w:pPr>
        <w:shd w:val="clear" w:color="auto" w:fill="FFFFFF"/>
        <w:tabs>
          <w:tab w:val="left" w:pos="993"/>
        </w:tabs>
        <w:jc w:val="both"/>
        <w:rPr>
          <w:rFonts w:eastAsia="Batang"/>
        </w:rPr>
      </w:pPr>
      <w:r w:rsidRPr="00E7695E">
        <w:rPr>
          <w:rFonts w:eastAsia="Batang"/>
          <w:color w:val="000000"/>
        </w:rPr>
        <w:t>плащане не трябва да надхвърля 80 % от общата стойност на договора, платимо след представяне на технически инвестиционен проект, в</w:t>
      </w:r>
      <w:r w:rsidRPr="00E7695E">
        <w:rPr>
          <w:color w:val="000000"/>
        </w:rPr>
        <w:t xml:space="preserve"> </w:t>
      </w:r>
      <w:r w:rsidRPr="00E7695E">
        <w:rPr>
          <w:rFonts w:eastAsia="Batang"/>
          <w:color w:val="000000"/>
        </w:rPr>
        <w:t>срок до 30 (тридесет) календарни дни от подписване на приемо-предавателен протокол и представяне на фактура.</w:t>
      </w:r>
    </w:p>
    <w:p w:rsidR="00E7695E" w:rsidRPr="00E7695E" w:rsidRDefault="00E7695E" w:rsidP="00E7695E">
      <w:pPr>
        <w:pStyle w:val="af"/>
        <w:numPr>
          <w:ilvl w:val="0"/>
          <w:numId w:val="18"/>
        </w:numPr>
        <w:jc w:val="both"/>
        <w:rPr>
          <w:b/>
          <w:lang w:val="en-US"/>
        </w:rPr>
      </w:pPr>
      <w:r w:rsidRPr="00E7695E">
        <w:rPr>
          <w:rFonts w:eastAsia="Batang"/>
        </w:rPr>
        <w:t xml:space="preserve">Окончателно плащане </w:t>
      </w:r>
      <w:r w:rsidRPr="00E7695E">
        <w:rPr>
          <w:rFonts w:eastAsia="Batang"/>
          <w:color w:val="000000"/>
        </w:rPr>
        <w:t xml:space="preserve">– на остатъка след приспадане на сумите, </w:t>
      </w:r>
    </w:p>
    <w:p w:rsidR="00140E90" w:rsidRDefault="00E7695E" w:rsidP="00E7695E">
      <w:pPr>
        <w:jc w:val="both"/>
        <w:rPr>
          <w:rFonts w:eastAsia="Batang"/>
          <w:color w:val="000000"/>
        </w:rPr>
      </w:pPr>
      <w:r w:rsidRPr="00E7695E">
        <w:rPr>
          <w:rFonts w:eastAsia="Batang"/>
          <w:color w:val="000000"/>
        </w:rPr>
        <w:t xml:space="preserve">изплатени при </w:t>
      </w:r>
      <w:proofErr w:type="spellStart"/>
      <w:r w:rsidRPr="00E7695E">
        <w:rPr>
          <w:rFonts w:eastAsia="Batang"/>
          <w:color w:val="000000"/>
        </w:rPr>
        <w:t>аваносовото</w:t>
      </w:r>
      <w:proofErr w:type="spellEnd"/>
      <w:r w:rsidRPr="00E7695E">
        <w:rPr>
          <w:rFonts w:eastAsia="Batang"/>
          <w:color w:val="000000"/>
        </w:rPr>
        <w:t xml:space="preserve"> и междинното плащане в срок до 30 (тридесет) календарни дни след влизане в сила на издаденото разрешение за строеж за обекта и представяне на оригинал на фактура, издадена на стойността на дължимото плащане.</w:t>
      </w:r>
    </w:p>
    <w:p w:rsidR="00E7695E" w:rsidRPr="00E7695E" w:rsidRDefault="00E7695E" w:rsidP="00E7695E">
      <w:pPr>
        <w:jc w:val="both"/>
        <w:rPr>
          <w:b/>
          <w:lang w:val="en-US" w:eastAsia="en-US"/>
        </w:rPr>
      </w:pPr>
    </w:p>
    <w:p w:rsidR="00A7121C" w:rsidRPr="008133D2" w:rsidRDefault="00F81ABD" w:rsidP="00AA2DEA">
      <w:pPr>
        <w:ind w:firstLine="708"/>
        <w:jc w:val="both"/>
        <w:rPr>
          <w:b/>
          <w:lang w:eastAsia="en-US"/>
        </w:rPr>
      </w:pPr>
      <w:r>
        <w:rPr>
          <w:b/>
          <w:lang w:eastAsia="en-US"/>
        </w:rPr>
        <w:t>1</w:t>
      </w:r>
      <w:r w:rsidR="009507DD">
        <w:rPr>
          <w:b/>
          <w:lang w:val="en-US" w:eastAsia="en-US"/>
        </w:rPr>
        <w:t>0</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501146" w:rsidRPr="00501146" w:rsidRDefault="00501146" w:rsidP="00501146">
      <w:pPr>
        <w:jc w:val="both"/>
        <w:outlineLvl w:val="2"/>
        <w:rPr>
          <w:lang w:val="en-US" w:eastAsia="en-US"/>
        </w:rPr>
      </w:pPr>
    </w:p>
    <w:p w:rsidR="00501146" w:rsidRPr="00501146" w:rsidRDefault="00501146" w:rsidP="00501146">
      <w:pPr>
        <w:spacing w:after="120"/>
        <w:ind w:firstLine="708"/>
        <w:jc w:val="both"/>
        <w:rPr>
          <w:rFonts w:eastAsia="Arial Unicode MS"/>
          <w:bCs/>
          <w:color w:val="000000"/>
          <w:lang w:val="en-US"/>
        </w:rPr>
      </w:pPr>
      <w:r w:rsidRPr="000A14AB">
        <w:rPr>
          <w:rFonts w:eastAsia="Verdana"/>
          <w:b/>
        </w:rPr>
        <w:t>1.</w:t>
      </w:r>
      <w:r w:rsidRPr="00501146">
        <w:rPr>
          <w:rFonts w:eastAsia="Verdana"/>
        </w:rPr>
        <w:t xml:space="preserve"> Участникът следва да е изпълнил минимум една дейност с предмет идентичен или сходен с предмета на поръчката независимо от обема. Под “идентичен или сходен с предмета на поръчката” следва да се разбира услуга за </w:t>
      </w:r>
      <w:r w:rsidRPr="00501146">
        <w:t>изготвяне на технически и/или работен проект за корекция на река или за укрепване на речни и/или морски брегове.</w:t>
      </w:r>
    </w:p>
    <w:p w:rsidR="00501146" w:rsidRPr="00501146" w:rsidRDefault="00501146" w:rsidP="00501146">
      <w:pPr>
        <w:spacing w:after="120"/>
        <w:ind w:firstLine="708"/>
        <w:jc w:val="both"/>
        <w:rPr>
          <w:rFonts w:eastAsia="Calibri"/>
        </w:rPr>
      </w:pPr>
      <w:r w:rsidRPr="000A14AB">
        <w:rPr>
          <w:rFonts w:eastAsia="Arial Unicode MS"/>
          <w:b/>
          <w:bCs/>
          <w:color w:val="000000"/>
        </w:rPr>
        <w:t>2.</w:t>
      </w:r>
      <w:r w:rsidRPr="00501146">
        <w:rPr>
          <w:rFonts w:eastAsia="Arial Unicode MS"/>
          <w:bCs/>
          <w:color w:val="000000"/>
        </w:rPr>
        <w:t xml:space="preserve"> </w:t>
      </w:r>
      <w:r w:rsidRPr="00501146">
        <w:rPr>
          <w:rFonts w:eastAsia="Calibri"/>
        </w:rPr>
        <w:t>Участникът следва да разполага с персонал, ангажиран с изпълнението на поръчката, включващ минимум 2-ма ключови експерти, които отговарят на следните изисквания за професионална квалификация и опит:</w:t>
      </w:r>
    </w:p>
    <w:p w:rsidR="00501146" w:rsidRDefault="00501146" w:rsidP="00501146">
      <w:pPr>
        <w:spacing w:after="120"/>
        <w:ind w:left="708" w:firstLine="708"/>
        <w:contextualSpacing/>
        <w:jc w:val="both"/>
        <w:rPr>
          <w:lang w:val="en-US"/>
        </w:rPr>
      </w:pPr>
      <w:r w:rsidRPr="000A14AB">
        <w:rPr>
          <w:b/>
        </w:rPr>
        <w:t>2.1.</w:t>
      </w:r>
      <w:r w:rsidRPr="00501146">
        <w:t xml:space="preserve"> </w:t>
      </w:r>
      <w:r w:rsidRPr="00501146">
        <w:rPr>
          <w:b/>
        </w:rPr>
        <w:t>Експерт геодезия</w:t>
      </w:r>
      <w:r w:rsidRPr="00501146">
        <w:t xml:space="preserve"> - Висше образование, образователно-</w:t>
      </w:r>
    </w:p>
    <w:p w:rsidR="00501146" w:rsidRPr="00501146" w:rsidRDefault="00501146" w:rsidP="00501146">
      <w:pPr>
        <w:spacing w:after="120"/>
        <w:contextualSpacing/>
        <w:jc w:val="both"/>
      </w:pPr>
      <w:r w:rsidRPr="00501146">
        <w:t>квалификационна степен “Магистър” по специалност “Геодезия” или еквивалентна образователна степен, в случаите, когато е придобита в чужбина. Да има професионален опит минимум 5 години по специалността по време на строителството и/или проектирането. Да притежава валидно Удостоверение за Пълна проектантска правоспособност за 2017 г.;</w:t>
      </w:r>
    </w:p>
    <w:p w:rsidR="00501146" w:rsidRDefault="00501146" w:rsidP="00501146">
      <w:pPr>
        <w:spacing w:after="120"/>
        <w:ind w:left="708" w:firstLine="708"/>
        <w:contextualSpacing/>
        <w:jc w:val="both"/>
        <w:rPr>
          <w:lang w:val="en-US"/>
        </w:rPr>
      </w:pPr>
      <w:r w:rsidRPr="000A14AB">
        <w:rPr>
          <w:b/>
        </w:rPr>
        <w:t>2.</w:t>
      </w:r>
      <w:proofErr w:type="spellStart"/>
      <w:r w:rsidRPr="000A14AB">
        <w:rPr>
          <w:b/>
        </w:rPr>
        <w:t>2</w:t>
      </w:r>
      <w:proofErr w:type="spellEnd"/>
      <w:r w:rsidRPr="000A14AB">
        <w:rPr>
          <w:b/>
        </w:rPr>
        <w:t>.</w:t>
      </w:r>
      <w:r w:rsidRPr="00501146">
        <w:t xml:space="preserve"> </w:t>
      </w:r>
      <w:r w:rsidRPr="00501146">
        <w:rPr>
          <w:b/>
        </w:rPr>
        <w:t xml:space="preserve">Експерт </w:t>
      </w:r>
      <w:proofErr w:type="spellStart"/>
      <w:r w:rsidRPr="00501146">
        <w:rPr>
          <w:b/>
        </w:rPr>
        <w:t>хидростроителство</w:t>
      </w:r>
      <w:proofErr w:type="spellEnd"/>
      <w:r w:rsidRPr="00501146">
        <w:t xml:space="preserve"> - Висше образование, образователно-</w:t>
      </w:r>
    </w:p>
    <w:p w:rsidR="00501146" w:rsidRPr="00501146" w:rsidRDefault="00501146" w:rsidP="00501146">
      <w:pPr>
        <w:spacing w:after="120"/>
        <w:contextualSpacing/>
        <w:jc w:val="both"/>
        <w:rPr>
          <w:lang w:val="en-US"/>
        </w:rPr>
      </w:pPr>
      <w:r w:rsidRPr="00501146">
        <w:t>квалификационна степен “Магистър” по специалност “Водно строителство” или “</w:t>
      </w:r>
      <w:proofErr w:type="spellStart"/>
      <w:r w:rsidRPr="00501146">
        <w:t>Хидростроителство</w:t>
      </w:r>
      <w:proofErr w:type="spellEnd"/>
      <w:r w:rsidRPr="00501146">
        <w:t>” или “Хидротехническо строителство” или еквивалентна образователна степен, когато е придобита в чужбина. Да има професионален опит минимум 5 години по специалността по време на строителството и/или проектирането. Да притежава валидно Удостоверение за Пълна проектантска правоспособност за 2017 г.;</w:t>
      </w:r>
    </w:p>
    <w:p w:rsidR="00501146" w:rsidRDefault="00501146" w:rsidP="00501146">
      <w:pPr>
        <w:spacing w:after="120"/>
        <w:ind w:left="708" w:firstLine="708"/>
        <w:contextualSpacing/>
        <w:jc w:val="both"/>
        <w:rPr>
          <w:lang w:val="en-US"/>
        </w:rPr>
      </w:pPr>
      <w:r w:rsidRPr="000A14AB">
        <w:rPr>
          <w:b/>
        </w:rPr>
        <w:t>2.3.</w:t>
      </w:r>
      <w:r w:rsidRPr="00501146">
        <w:t xml:space="preserve"> </w:t>
      </w:r>
      <w:r w:rsidRPr="00501146">
        <w:rPr>
          <w:b/>
        </w:rPr>
        <w:t>Експерт електроинженер</w:t>
      </w:r>
      <w:r w:rsidRPr="00501146">
        <w:t xml:space="preserve"> – Висше образование, образователно-</w:t>
      </w:r>
    </w:p>
    <w:p w:rsidR="00501146" w:rsidRPr="00501146" w:rsidRDefault="00501146" w:rsidP="00501146">
      <w:pPr>
        <w:spacing w:after="120"/>
        <w:contextualSpacing/>
        <w:jc w:val="both"/>
      </w:pPr>
      <w:r w:rsidRPr="00501146">
        <w:t>квалификационна степен “Магистър” по специалност “Електротехника” или “Електроснабдяване и електрообзавеждане” или “</w:t>
      </w:r>
      <w:proofErr w:type="spellStart"/>
      <w:r w:rsidRPr="00501146">
        <w:t>Електроенергетика</w:t>
      </w:r>
      <w:proofErr w:type="spellEnd"/>
      <w:r w:rsidRPr="00501146">
        <w:t xml:space="preserve">” или еквивалентна образователна степен, когато е придобита в чужбина. Да има професионален опит минимум 5 години по специалността по време на строителството </w:t>
      </w:r>
      <w:r w:rsidRPr="00501146">
        <w:lastRenderedPageBreak/>
        <w:t>и/или проектирането. Да притежава валидно Удостоверение за Пълна проектантска правоспособност за 2017 г.;</w:t>
      </w:r>
    </w:p>
    <w:p w:rsidR="00501146" w:rsidRPr="00501146" w:rsidRDefault="00501146" w:rsidP="00501146">
      <w:pPr>
        <w:spacing w:after="120"/>
        <w:ind w:firstLine="709"/>
      </w:pPr>
      <w:r w:rsidRPr="00501146">
        <w:t xml:space="preserve">Кандидатът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501146" w:rsidRPr="00501146" w:rsidRDefault="00501146" w:rsidP="00501146">
      <w:pPr>
        <w:tabs>
          <w:tab w:val="left" w:pos="0"/>
          <w:tab w:val="left" w:pos="993"/>
        </w:tabs>
        <w:suppressAutoHyphens/>
        <w:spacing w:after="120"/>
        <w:rPr>
          <w:rFonts w:eastAsia="Calibri"/>
          <w:lang w:eastAsia="ar-SA"/>
        </w:rPr>
      </w:pPr>
      <w:r w:rsidRPr="00501146">
        <w:rPr>
          <w:rFonts w:eastAsia="Calibri"/>
          <w:lang w:eastAsia="ar-SA"/>
        </w:rPr>
        <w:t xml:space="preserve">За доказване на техническите и професионалните способности на участниците се представят следните документи и доказателства, във връзка с поставените изисквания: </w:t>
      </w:r>
    </w:p>
    <w:p w:rsidR="000D757F" w:rsidRPr="000D757F" w:rsidRDefault="00501146" w:rsidP="00E312F1">
      <w:pPr>
        <w:numPr>
          <w:ilvl w:val="0"/>
          <w:numId w:val="11"/>
        </w:numPr>
        <w:tabs>
          <w:tab w:val="left" w:pos="0"/>
          <w:tab w:val="left" w:pos="993"/>
        </w:tabs>
        <w:suppressAutoHyphens/>
        <w:spacing w:after="120"/>
        <w:contextualSpacing/>
        <w:jc w:val="both"/>
        <w:rPr>
          <w:rFonts w:eastAsia="Calibri"/>
          <w:szCs w:val="22"/>
          <w:lang w:eastAsia="ar-SA"/>
        </w:rPr>
      </w:pPr>
      <w:r w:rsidRPr="00501146">
        <w:rPr>
          <w:rFonts w:eastAsia="Calibri"/>
          <w:szCs w:val="22"/>
          <w:lang w:eastAsia="ar-SA"/>
        </w:rPr>
        <w:t xml:space="preserve">списък на услугите, които са идентични или сходни с предмета на </w:t>
      </w:r>
    </w:p>
    <w:p w:rsidR="00501146" w:rsidRPr="00501146" w:rsidRDefault="00501146" w:rsidP="000D757F">
      <w:pPr>
        <w:tabs>
          <w:tab w:val="left" w:pos="0"/>
          <w:tab w:val="left" w:pos="993"/>
        </w:tabs>
        <w:suppressAutoHyphens/>
        <w:spacing w:after="120"/>
        <w:contextualSpacing/>
        <w:jc w:val="both"/>
        <w:rPr>
          <w:rFonts w:eastAsia="Calibri"/>
          <w:szCs w:val="22"/>
          <w:lang w:eastAsia="ar-SA"/>
        </w:rPr>
      </w:pPr>
      <w:r w:rsidRPr="00501146">
        <w:rPr>
          <w:rFonts w:eastAsia="Calibri"/>
          <w:szCs w:val="22"/>
          <w:lang w:eastAsia="ar-SA"/>
        </w:rPr>
        <w:t>обществената поръчка, с посочване на стойностите, датите и получателите, заедно с доказателство за извършената услуга;</w:t>
      </w:r>
    </w:p>
    <w:p w:rsidR="007A5C92" w:rsidRPr="007A5C92" w:rsidRDefault="00501146" w:rsidP="00501146">
      <w:pPr>
        <w:ind w:firstLine="709"/>
        <w:jc w:val="both"/>
        <w:rPr>
          <w:szCs w:val="20"/>
        </w:rPr>
      </w:pPr>
      <w:r>
        <w:rPr>
          <w:lang w:val="en-US" w:eastAsia="ar-SA"/>
        </w:rPr>
        <w:t xml:space="preserve">2. </w:t>
      </w:r>
      <w:proofErr w:type="gramStart"/>
      <w:r w:rsidRPr="00501146">
        <w:rPr>
          <w:lang w:eastAsia="ar-SA"/>
        </w:rPr>
        <w:t>списък</w:t>
      </w:r>
      <w:proofErr w:type="gramEnd"/>
      <w:r w:rsidRPr="00501146">
        <w:rPr>
          <w:lang w:eastAsia="ar-SA"/>
        </w:rPr>
        <w:t xml:space="preserve"> на персонала, който ще изпълнява поръчката, с посочване на професионална компетентност на лицата;</w:t>
      </w:r>
    </w:p>
    <w:p w:rsidR="00AA2DEA" w:rsidRDefault="00AA2DEA" w:rsidP="00AA2DEA">
      <w:pPr>
        <w:rPr>
          <w:rFonts w:eastAsia="Arial Unicode MS"/>
          <w:color w:val="000000"/>
        </w:rPr>
      </w:pPr>
    </w:p>
    <w:p w:rsidR="003036DC" w:rsidRPr="0024775A" w:rsidRDefault="00D71F87" w:rsidP="00AA2DEA">
      <w:pPr>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DE0D19" w:rsidP="00AA2DEA">
      <w:pPr>
        <w:pStyle w:val="Default"/>
        <w:rPr>
          <w:b/>
          <w:bCs/>
        </w:rPr>
      </w:pPr>
      <w:r>
        <w:rPr>
          <w:b/>
        </w:rPr>
        <w:t>1</w:t>
      </w:r>
      <w:r w:rsidR="00F81ABD">
        <w:rPr>
          <w:b/>
          <w:lang w:val="en-US"/>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36704E" w:rsidRPr="000A14AB" w:rsidRDefault="0036704E" w:rsidP="00AA2DEA">
      <w:pPr>
        <w:jc w:val="both"/>
        <w:rPr>
          <w:rFonts w:eastAsiaTheme="minorEastAsia"/>
          <w:color w:val="000000"/>
        </w:rPr>
      </w:pPr>
    </w:p>
    <w:p w:rsidR="000A50D2" w:rsidRPr="000A14AB" w:rsidRDefault="000A50D2" w:rsidP="000A50D2">
      <w:pPr>
        <w:spacing w:after="120"/>
        <w:ind w:right="23"/>
        <w:jc w:val="both"/>
        <w:rPr>
          <w:b/>
          <w:i/>
          <w:shd w:val="clear" w:color="auto" w:fill="FFFFFF"/>
        </w:rPr>
      </w:pPr>
      <w:r w:rsidRPr="000A50D2">
        <w:rPr>
          <w:b/>
          <w:i/>
          <w:shd w:val="clear" w:color="auto" w:fill="FFFFFF"/>
        </w:rPr>
        <w:t>За изпълнител на обществената поръчка ще бъде избран участникът, предложил икономически най-изгодната оферта, която ще бъде определена по критерия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0A50D2" w:rsidRPr="000A14AB" w:rsidRDefault="000A50D2" w:rsidP="000A14AB">
      <w:pPr>
        <w:numPr>
          <w:ilvl w:val="0"/>
          <w:numId w:val="12"/>
        </w:numPr>
        <w:spacing w:after="120"/>
        <w:ind w:right="23"/>
        <w:jc w:val="both"/>
        <w:rPr>
          <w:b/>
        </w:rPr>
      </w:pPr>
      <w:r w:rsidRPr="000A50D2">
        <w:rPr>
          <w:b/>
        </w:rPr>
        <w:t>Комплексна оценка на офертите</w:t>
      </w:r>
      <w:r w:rsidRPr="000A14AB">
        <w:rPr>
          <w:b/>
        </w:rPr>
        <w:t xml:space="preserve"> </w:t>
      </w:r>
    </w:p>
    <w:p w:rsidR="000A50D2" w:rsidRPr="000A14AB" w:rsidRDefault="000A50D2" w:rsidP="000A14AB">
      <w:pPr>
        <w:tabs>
          <w:tab w:val="left" w:pos="40"/>
        </w:tabs>
        <w:spacing w:after="120"/>
        <w:jc w:val="both"/>
        <w:rPr>
          <w:shd w:val="clear" w:color="auto" w:fill="FFFFFF"/>
          <w:lang w:eastAsia="ar-SA"/>
        </w:rPr>
      </w:pPr>
      <w:r w:rsidRPr="000A50D2">
        <w:rPr>
          <w:shd w:val="clear" w:color="auto" w:fill="FFFFFF"/>
          <w:lang w:eastAsia="ar-SA"/>
        </w:rPr>
        <w:t xml:space="preserve">Настоящите показатели съдържат информация за начина на определяне на комплексната оценка </w:t>
      </w:r>
      <w:r w:rsidRPr="000A50D2">
        <w:rPr>
          <w:i/>
          <w:iCs/>
          <w:lang w:eastAsia="ar-SA"/>
        </w:rPr>
        <w:t>(КО)</w:t>
      </w:r>
      <w:r w:rsidRPr="000A50D2">
        <w:rPr>
          <w:shd w:val="clear" w:color="auto" w:fill="FFFFFF"/>
          <w:lang w:eastAsia="ar-SA"/>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0A50D2" w:rsidRPr="000A50D2" w:rsidRDefault="000A50D2" w:rsidP="000A50D2">
      <w:pPr>
        <w:tabs>
          <w:tab w:val="left" w:pos="1134"/>
        </w:tabs>
        <w:spacing w:after="120"/>
        <w:jc w:val="both"/>
        <w:rPr>
          <w:b/>
        </w:rPr>
      </w:pPr>
      <w:r w:rsidRPr="000A50D2">
        <w:rPr>
          <w:b/>
        </w:rPr>
        <w:t>Показатели за оценяване:</w:t>
      </w:r>
    </w:p>
    <w:p w:rsidR="000A50D2" w:rsidRPr="000A50D2" w:rsidRDefault="000A50D2" w:rsidP="000A50D2">
      <w:pPr>
        <w:spacing w:after="120"/>
        <w:jc w:val="both"/>
      </w:pPr>
      <w:r w:rsidRPr="000A50D2">
        <w:rPr>
          <w:b/>
        </w:rPr>
        <w:t>(ТП)</w:t>
      </w:r>
      <w:r w:rsidRPr="000A50D2">
        <w:t xml:space="preserve"> Качествен показател – Техническо предложение за изпълнение на поръчката в съответствие с изискванията на Възложителя, заложени в Техническото задание – </w:t>
      </w:r>
      <w:r w:rsidRPr="000A50D2">
        <w:rPr>
          <w:i/>
          <w:u w:val="single"/>
        </w:rPr>
        <w:t>експертна оценка</w:t>
      </w:r>
      <w:r w:rsidRPr="000A50D2">
        <w:t xml:space="preserve">. </w:t>
      </w:r>
    </w:p>
    <w:p w:rsidR="000A50D2" w:rsidRPr="000A50D2" w:rsidRDefault="000A50D2" w:rsidP="000A50D2">
      <w:pPr>
        <w:spacing w:after="120"/>
        <w:jc w:val="both"/>
      </w:pPr>
      <w:r w:rsidRPr="000A50D2">
        <w:rPr>
          <w:b/>
        </w:rPr>
        <w:t>(ЦП)</w:t>
      </w:r>
      <w:r w:rsidRPr="000A50D2">
        <w:t xml:space="preserve"> Предложената от участника цена за изпълнение на поръчката в лева без ДДС.</w:t>
      </w:r>
    </w:p>
    <w:p w:rsidR="000A50D2" w:rsidRPr="000A14AB" w:rsidRDefault="000A50D2" w:rsidP="000A50D2">
      <w:pPr>
        <w:spacing w:after="120"/>
        <w:jc w:val="both"/>
      </w:pPr>
      <w:r w:rsidRPr="000A50D2">
        <w:rPr>
          <w:b/>
        </w:rPr>
        <w:t>(СП)</w:t>
      </w:r>
      <w:r w:rsidRPr="000A50D2">
        <w:t xml:space="preserve"> Предложен срок за проектиране в календарни дни.</w:t>
      </w:r>
    </w:p>
    <w:p w:rsidR="000A50D2" w:rsidRPr="000A50D2" w:rsidRDefault="000A50D2" w:rsidP="000A50D2">
      <w:pPr>
        <w:spacing w:after="120"/>
        <w:jc w:val="both"/>
      </w:pPr>
      <w:r w:rsidRPr="000A50D2">
        <w:rPr>
          <w:b/>
        </w:rPr>
        <w:t>Комплексната оценка (КО)</w:t>
      </w:r>
      <w:r w:rsidRPr="000A50D2">
        <w:t xml:space="preserve"> на офертата на участника се изчислява по формулата: </w:t>
      </w:r>
    </w:p>
    <w:p w:rsidR="000A50D2" w:rsidRPr="000A50D2" w:rsidRDefault="000A50D2" w:rsidP="000A50D2">
      <w:pPr>
        <w:spacing w:after="120"/>
        <w:jc w:val="center"/>
      </w:pPr>
      <w:r w:rsidRPr="000A50D2">
        <w:lastRenderedPageBreak/>
        <w:t>(</w:t>
      </w:r>
      <w:r w:rsidRPr="000A50D2">
        <w:rPr>
          <w:b/>
        </w:rPr>
        <w:t>КО) = (ТП) + (ЦП) + (СП)</w:t>
      </w:r>
      <w:r w:rsidRPr="000A50D2">
        <w:t>;</w:t>
      </w:r>
    </w:p>
    <w:p w:rsidR="000A50D2" w:rsidRPr="000A50D2" w:rsidRDefault="000A50D2" w:rsidP="000A50D2">
      <w:pPr>
        <w:spacing w:after="120"/>
        <w:jc w:val="both"/>
      </w:pPr>
      <w:r w:rsidRPr="000A50D2">
        <w:rPr>
          <w:b/>
        </w:rPr>
        <w:t xml:space="preserve">КО </w:t>
      </w:r>
      <w:r w:rsidRPr="000A50D2">
        <w:t xml:space="preserve">има максимална стойност от 100 точки.  </w:t>
      </w:r>
    </w:p>
    <w:p w:rsidR="000A50D2" w:rsidRPr="000A50D2" w:rsidRDefault="000A50D2" w:rsidP="000A50D2">
      <w:pPr>
        <w:spacing w:after="120"/>
        <w:jc w:val="both"/>
      </w:pPr>
      <w:r w:rsidRPr="000A50D2">
        <w:t xml:space="preserve">Оценките по отделните показатели се представят в числово изражение с точност до втория знак след десетичната запетая. </w:t>
      </w:r>
    </w:p>
    <w:p w:rsidR="000A50D2" w:rsidRPr="000A50D2" w:rsidRDefault="000A50D2" w:rsidP="000A50D2">
      <w:pPr>
        <w:spacing w:after="120"/>
        <w:jc w:val="both"/>
        <w:rPr>
          <w:b/>
        </w:rPr>
      </w:pPr>
      <w:r w:rsidRPr="000A50D2">
        <w:rPr>
          <w:b/>
        </w:rPr>
        <w:t>На първо място се класира участникът събрал най-много точки КО.</w:t>
      </w:r>
    </w:p>
    <w:p w:rsidR="000A50D2" w:rsidRPr="000A50D2" w:rsidRDefault="000A50D2" w:rsidP="000A50D2">
      <w:pPr>
        <w:tabs>
          <w:tab w:val="left" w:pos="1134"/>
        </w:tabs>
        <w:spacing w:after="120"/>
        <w:jc w:val="both"/>
        <w:rPr>
          <w:b/>
        </w:rPr>
      </w:pPr>
      <w:r w:rsidRPr="000A50D2">
        <w:rPr>
          <w:b/>
        </w:rPr>
        <w:t>Относителна тежест на показателите за оценяване:</w:t>
      </w:r>
    </w:p>
    <w:p w:rsidR="000A50D2" w:rsidRPr="000A50D2" w:rsidRDefault="000A50D2" w:rsidP="000A50D2">
      <w:pPr>
        <w:spacing w:after="120"/>
        <w:jc w:val="both"/>
      </w:pPr>
      <w:r w:rsidRPr="000A50D2">
        <w:t>(ТП) = 40 точки, максимална стойност</w:t>
      </w:r>
    </w:p>
    <w:p w:rsidR="000A50D2" w:rsidRPr="000A50D2" w:rsidRDefault="000A50D2" w:rsidP="000A50D2">
      <w:pPr>
        <w:spacing w:after="120"/>
        <w:jc w:val="both"/>
      </w:pPr>
      <w:r w:rsidRPr="000A50D2">
        <w:t>(ЦП) = 40 точки, максимална стойност</w:t>
      </w:r>
    </w:p>
    <w:p w:rsidR="000A50D2" w:rsidRPr="00F31217" w:rsidRDefault="000A50D2" w:rsidP="00F31217">
      <w:pPr>
        <w:spacing w:after="120"/>
        <w:jc w:val="both"/>
      </w:pPr>
      <w:r w:rsidRPr="000A50D2">
        <w:t>(СП) = 20 точки, максимална стойност</w:t>
      </w:r>
    </w:p>
    <w:p w:rsidR="000A50D2" w:rsidRPr="000A50D2" w:rsidRDefault="000A50D2" w:rsidP="000A50D2">
      <w:pPr>
        <w:spacing w:after="120"/>
        <w:ind w:right="23"/>
        <w:jc w:val="both"/>
      </w:pPr>
      <w:r w:rsidRPr="000A50D2">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0A50D2" w:rsidRPr="000A50D2" w:rsidRDefault="000A50D2" w:rsidP="00E312F1">
      <w:pPr>
        <w:numPr>
          <w:ilvl w:val="0"/>
          <w:numId w:val="12"/>
        </w:numPr>
        <w:spacing w:after="120"/>
        <w:ind w:right="23"/>
        <w:jc w:val="both"/>
        <w:rPr>
          <w:b/>
        </w:rPr>
      </w:pPr>
      <w:r w:rsidRPr="000A50D2">
        <w:rPr>
          <w:b/>
        </w:rPr>
        <w:t xml:space="preserve">Указания за определяне на оценката по всеки показател: </w:t>
      </w:r>
    </w:p>
    <w:p w:rsidR="000A50D2" w:rsidRPr="000A50D2" w:rsidRDefault="000A50D2" w:rsidP="000A50D2">
      <w:pPr>
        <w:numPr>
          <w:ilvl w:val="1"/>
          <w:numId w:val="12"/>
        </w:numPr>
        <w:spacing w:after="120"/>
        <w:ind w:right="23"/>
        <w:jc w:val="both"/>
      </w:pPr>
      <w:r w:rsidRPr="000A50D2">
        <w:rPr>
          <w:b/>
        </w:rPr>
        <w:t>Техническо предложение за изпълнение на поръчката (ТП)</w:t>
      </w:r>
      <w:r w:rsidRPr="000A50D2">
        <w:t xml:space="preserve"> – максимален брой точки 40</w:t>
      </w:r>
    </w:p>
    <w:p w:rsidR="000A50D2" w:rsidRPr="000A50D2" w:rsidRDefault="000A50D2" w:rsidP="000A50D2">
      <w:pPr>
        <w:spacing w:after="120"/>
        <w:jc w:val="both"/>
      </w:pPr>
      <w:r w:rsidRPr="000A50D2">
        <w:t>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rsidR="000A50D2" w:rsidRPr="000A50D2" w:rsidRDefault="000A50D2" w:rsidP="000A50D2">
      <w:pPr>
        <w:spacing w:after="120"/>
        <w:jc w:val="both"/>
      </w:pPr>
      <w:r w:rsidRPr="000A50D2">
        <w:rPr>
          <w:b/>
        </w:rPr>
        <w:t>(ТП)</w:t>
      </w:r>
      <w:r w:rsidRPr="000A50D2">
        <w:t xml:space="preserve"> =  Разпределение на ресурсите и организация на екипа (РРО) + План за управление на риска (ПУР)</w:t>
      </w:r>
    </w:p>
    <w:p w:rsidR="000A50D2" w:rsidRPr="000A50D2" w:rsidRDefault="000A50D2" w:rsidP="000A50D2">
      <w:pPr>
        <w:spacing w:after="120"/>
        <w:jc w:val="both"/>
      </w:pPr>
      <w:proofErr w:type="spellStart"/>
      <w:r w:rsidRPr="000A50D2">
        <w:t>Подпоказатели</w:t>
      </w:r>
      <w:proofErr w:type="spellEnd"/>
      <w:r w:rsidRPr="000A50D2">
        <w:t xml:space="preserve"> на Техническото предложение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2050"/>
      </w:tblGrid>
      <w:tr w:rsidR="000A50D2" w:rsidRPr="000A50D2" w:rsidTr="00051D71">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0A50D2" w:rsidRPr="000A50D2" w:rsidRDefault="000A50D2" w:rsidP="000A50D2">
            <w:pPr>
              <w:suppressAutoHyphens/>
              <w:spacing w:after="120"/>
              <w:rPr>
                <w:b/>
                <w:lang w:eastAsia="ar-SA"/>
              </w:rPr>
            </w:pPr>
            <w:r w:rsidRPr="000A50D2">
              <w:rPr>
                <w:b/>
              </w:rPr>
              <w:t xml:space="preserve">Техническо предложение за изпълнение на поръчката (ТП)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rsidR="000A50D2" w:rsidRPr="000A50D2" w:rsidRDefault="000A50D2" w:rsidP="000A50D2">
            <w:pPr>
              <w:suppressAutoHyphens/>
              <w:spacing w:after="120"/>
              <w:jc w:val="center"/>
              <w:rPr>
                <w:b/>
                <w:lang w:eastAsia="ar-SA"/>
              </w:rPr>
            </w:pPr>
            <w:r w:rsidRPr="000A50D2">
              <w:rPr>
                <w:b/>
              </w:rPr>
              <w:t>40 т</w:t>
            </w:r>
          </w:p>
        </w:tc>
      </w:tr>
      <w:tr w:rsidR="000A50D2" w:rsidRPr="000A50D2" w:rsidTr="00051D71">
        <w:tc>
          <w:tcPr>
            <w:tcW w:w="3896" w:type="pct"/>
            <w:tcBorders>
              <w:top w:val="single" w:sz="4" w:space="0" w:color="auto"/>
              <w:left w:val="single" w:sz="4" w:space="0" w:color="auto"/>
              <w:bottom w:val="single" w:sz="4" w:space="0" w:color="auto"/>
              <w:right w:val="single" w:sz="4" w:space="0" w:color="auto"/>
            </w:tcBorders>
            <w:hideMark/>
          </w:tcPr>
          <w:p w:rsidR="000A50D2" w:rsidRPr="000A50D2" w:rsidRDefault="000A50D2" w:rsidP="00E312F1">
            <w:pPr>
              <w:numPr>
                <w:ilvl w:val="0"/>
                <w:numId w:val="13"/>
              </w:numPr>
              <w:tabs>
                <w:tab w:val="num" w:pos="0"/>
              </w:tabs>
              <w:spacing w:after="120"/>
              <w:ind w:left="0" w:firstLine="0"/>
              <w:contextualSpacing/>
              <w:jc w:val="both"/>
              <w:rPr>
                <w:rFonts w:eastAsia="Calibri"/>
                <w:szCs w:val="22"/>
                <w:lang w:eastAsia="en-US"/>
              </w:rPr>
            </w:pPr>
            <w:r w:rsidRPr="000A50D2">
              <w:rPr>
                <w:rFonts w:eastAsia="Calibri"/>
                <w:szCs w:val="22"/>
                <w:lang w:eastAsia="en-US"/>
              </w:rPr>
              <w:t>Разпределение на ресурсите и организация на екипа (РРО)</w:t>
            </w:r>
          </w:p>
        </w:tc>
        <w:tc>
          <w:tcPr>
            <w:tcW w:w="1104" w:type="pct"/>
            <w:tcBorders>
              <w:top w:val="single" w:sz="4" w:space="0" w:color="auto"/>
              <w:left w:val="single" w:sz="4" w:space="0" w:color="auto"/>
              <w:bottom w:val="single" w:sz="4" w:space="0" w:color="auto"/>
              <w:right w:val="single" w:sz="4" w:space="0" w:color="auto"/>
            </w:tcBorders>
            <w:hideMark/>
          </w:tcPr>
          <w:p w:rsidR="000A50D2" w:rsidRPr="000A50D2" w:rsidRDefault="000A50D2" w:rsidP="000A50D2">
            <w:pPr>
              <w:suppressAutoHyphens/>
              <w:spacing w:after="120"/>
              <w:jc w:val="center"/>
              <w:rPr>
                <w:lang w:eastAsia="ar-SA"/>
              </w:rPr>
            </w:pPr>
            <w:r w:rsidRPr="000A50D2">
              <w:rPr>
                <w:lang w:eastAsia="ar-SA"/>
              </w:rPr>
              <w:t>До 30 т.</w:t>
            </w:r>
          </w:p>
        </w:tc>
      </w:tr>
      <w:tr w:rsidR="000A50D2" w:rsidRPr="000A50D2" w:rsidTr="00051D71">
        <w:tc>
          <w:tcPr>
            <w:tcW w:w="3896" w:type="pct"/>
            <w:tcBorders>
              <w:top w:val="single" w:sz="4" w:space="0" w:color="auto"/>
              <w:left w:val="single" w:sz="4" w:space="0" w:color="auto"/>
              <w:bottom w:val="single" w:sz="4" w:space="0" w:color="auto"/>
              <w:right w:val="single" w:sz="4" w:space="0" w:color="auto"/>
            </w:tcBorders>
            <w:hideMark/>
          </w:tcPr>
          <w:p w:rsidR="000A50D2" w:rsidRPr="000A50D2" w:rsidRDefault="000A50D2" w:rsidP="00E312F1">
            <w:pPr>
              <w:numPr>
                <w:ilvl w:val="0"/>
                <w:numId w:val="13"/>
              </w:numPr>
              <w:tabs>
                <w:tab w:val="num" w:pos="0"/>
              </w:tabs>
              <w:spacing w:after="120"/>
              <w:ind w:left="0" w:firstLine="0"/>
              <w:contextualSpacing/>
              <w:jc w:val="both"/>
              <w:rPr>
                <w:rFonts w:eastAsia="Calibri"/>
                <w:szCs w:val="22"/>
                <w:lang w:eastAsia="en-US"/>
              </w:rPr>
            </w:pPr>
            <w:r w:rsidRPr="000A50D2">
              <w:rPr>
                <w:rFonts w:eastAsia="Calibri"/>
                <w:szCs w:val="22"/>
                <w:lang w:eastAsia="en-US"/>
              </w:rPr>
              <w:t>План за управление на риска (ПУР)</w:t>
            </w:r>
          </w:p>
        </w:tc>
        <w:tc>
          <w:tcPr>
            <w:tcW w:w="1104" w:type="pct"/>
            <w:tcBorders>
              <w:top w:val="single" w:sz="4" w:space="0" w:color="auto"/>
              <w:left w:val="single" w:sz="4" w:space="0" w:color="auto"/>
              <w:bottom w:val="single" w:sz="4" w:space="0" w:color="auto"/>
              <w:right w:val="single" w:sz="4" w:space="0" w:color="auto"/>
            </w:tcBorders>
            <w:hideMark/>
          </w:tcPr>
          <w:p w:rsidR="000A50D2" w:rsidRPr="000A50D2" w:rsidRDefault="000A50D2" w:rsidP="000A50D2">
            <w:pPr>
              <w:suppressAutoHyphens/>
              <w:spacing w:after="120"/>
              <w:jc w:val="center"/>
              <w:rPr>
                <w:lang w:eastAsia="ar-SA"/>
              </w:rPr>
            </w:pPr>
            <w:r w:rsidRPr="000A50D2">
              <w:rPr>
                <w:lang w:eastAsia="ar-SA"/>
              </w:rPr>
              <w:t xml:space="preserve">До 10 т. </w:t>
            </w:r>
          </w:p>
        </w:tc>
      </w:tr>
    </w:tbl>
    <w:p w:rsidR="00FD1552" w:rsidRPr="000A14AB" w:rsidRDefault="00FD1552" w:rsidP="00FD1552">
      <w:pPr>
        <w:spacing w:after="120"/>
        <w:jc w:val="both"/>
        <w:rPr>
          <w:b/>
        </w:rPr>
      </w:pPr>
      <w:r w:rsidRPr="00FD1552">
        <w:rPr>
          <w:b/>
        </w:rPr>
        <w:t>Точките по показател ТП Техническо предложение</w:t>
      </w:r>
      <w:r w:rsidRPr="00FD1552">
        <w:t xml:space="preserve"> </w:t>
      </w:r>
      <w:r w:rsidRPr="00FD1552">
        <w:rPr>
          <w:b/>
        </w:rPr>
        <w:t xml:space="preserve">за изпълнение на поръчката (Разпределение на ресурсите и организацията на екипа РРО) + План за управление на риска (ПУР) ще се присъждат от оценителната комисия въз основа на експертна мотивирана оценка. </w:t>
      </w:r>
    </w:p>
    <w:p w:rsidR="00FD1552" w:rsidRPr="00FD1552" w:rsidRDefault="00FD1552" w:rsidP="00E312F1">
      <w:pPr>
        <w:numPr>
          <w:ilvl w:val="2"/>
          <w:numId w:val="14"/>
        </w:numPr>
        <w:spacing w:after="120"/>
        <w:contextualSpacing/>
        <w:jc w:val="both"/>
        <w:rPr>
          <w:rFonts w:eastAsia="Calibri"/>
          <w:b/>
          <w:szCs w:val="22"/>
          <w:lang w:eastAsia="en-US"/>
        </w:rPr>
      </w:pPr>
      <w:r w:rsidRPr="00FD1552">
        <w:rPr>
          <w:rFonts w:eastAsia="Calibri"/>
          <w:b/>
          <w:szCs w:val="22"/>
          <w:lang w:eastAsia="en-US"/>
        </w:rPr>
        <w:t>Разпределение на ресурсите и организация на екипа (РРО)</w:t>
      </w:r>
    </w:p>
    <w:p w:rsidR="00FD1552" w:rsidRPr="00FD1552" w:rsidRDefault="00FD1552" w:rsidP="00FD1552">
      <w:pPr>
        <w:shd w:val="clear" w:color="auto" w:fill="FFFFFF"/>
        <w:tabs>
          <w:tab w:val="left" w:pos="0"/>
          <w:tab w:val="left" w:pos="993"/>
        </w:tabs>
        <w:spacing w:after="120"/>
        <w:jc w:val="both"/>
        <w:rPr>
          <w:b/>
          <w:color w:val="000000"/>
        </w:rPr>
      </w:pPr>
      <w:r w:rsidRPr="00FD1552">
        <w:rPr>
          <w:b/>
          <w:color w:val="000000"/>
        </w:rPr>
        <w:t>Указания за разработване на частта „Разпределение на ресурсите и организация на екипа“:</w:t>
      </w:r>
    </w:p>
    <w:p w:rsidR="00FD1552" w:rsidRPr="00FD1552" w:rsidRDefault="00FD1552" w:rsidP="00FD1552">
      <w:pPr>
        <w:shd w:val="clear" w:color="auto" w:fill="FFFFFF"/>
        <w:tabs>
          <w:tab w:val="left" w:pos="0"/>
          <w:tab w:val="left" w:pos="993"/>
        </w:tabs>
        <w:spacing w:after="120"/>
        <w:jc w:val="both"/>
        <w:rPr>
          <w:color w:val="000000"/>
        </w:rPr>
      </w:pPr>
      <w:r w:rsidRPr="00FD1552">
        <w:rPr>
          <w:color w:val="000000"/>
        </w:rPr>
        <w:t xml:space="preserve">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w:t>
      </w:r>
      <w:r w:rsidRPr="00FD1552">
        <w:rPr>
          <w:color w:val="000000"/>
        </w:rPr>
        <w:lastRenderedPageBreak/>
        <w:t>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FD1552" w:rsidRPr="000A14AB" w:rsidRDefault="00FD1552" w:rsidP="00FD1552">
      <w:pPr>
        <w:shd w:val="clear" w:color="auto" w:fill="FFFFFF"/>
        <w:spacing w:after="120"/>
        <w:contextualSpacing/>
        <w:jc w:val="both"/>
        <w:rPr>
          <w:rFonts w:eastAsia="Calibri"/>
          <w:color w:val="000000"/>
          <w:szCs w:val="22"/>
          <w:lang w:eastAsia="en-US"/>
        </w:rPr>
      </w:pPr>
      <w:r w:rsidRPr="00FD1552">
        <w:rPr>
          <w:rFonts w:eastAsia="Calibri"/>
          <w:color w:val="000000"/>
          <w:szCs w:val="22"/>
          <w:lang w:eastAsia="en-US"/>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rsidR="00FD1552" w:rsidRPr="00FD1552" w:rsidRDefault="00FD1552" w:rsidP="00FD1552">
      <w:pPr>
        <w:shd w:val="clear" w:color="auto" w:fill="FFFFFF"/>
        <w:spacing w:after="120"/>
        <w:jc w:val="both"/>
        <w:rPr>
          <w:b/>
          <w:color w:val="000000"/>
        </w:rPr>
      </w:pPr>
      <w:r w:rsidRPr="00FD1552">
        <w:rPr>
          <w:b/>
          <w:color w:val="000000"/>
        </w:rPr>
        <w:t>Метод на формиране на оценката:</w:t>
      </w:r>
    </w:p>
    <w:p w:rsidR="00FD1552" w:rsidRPr="00FD1552" w:rsidRDefault="00FD1552" w:rsidP="00FD1552">
      <w:pPr>
        <w:shd w:val="clear" w:color="auto" w:fill="FFFFFF"/>
        <w:spacing w:after="120"/>
        <w:jc w:val="both"/>
        <w:rPr>
          <w:color w:val="000000"/>
        </w:rPr>
      </w:pPr>
      <w:r w:rsidRPr="00FD1552">
        <w:rPr>
          <w:color w:val="000000"/>
        </w:rPr>
        <w:t>Офертите на участниците по показателя Разпределение на ресурсите и организация на екипа се оценяват по следния начин: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84"/>
      </w:tblGrid>
      <w:tr w:rsidR="00FD1552" w:rsidRPr="00FD1552" w:rsidTr="00051D71">
        <w:trPr>
          <w:cantSplit/>
          <w:trHeight w:val="51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rsidR="00FD1552" w:rsidRPr="00FD1552" w:rsidRDefault="00FD1552" w:rsidP="00FD1552">
            <w:pPr>
              <w:shd w:val="clear" w:color="auto" w:fill="FFFFFF"/>
              <w:tabs>
                <w:tab w:val="num" w:pos="855"/>
                <w:tab w:val="num" w:pos="935"/>
              </w:tabs>
              <w:spacing w:after="120"/>
              <w:outlineLvl w:val="1"/>
              <w:rPr>
                <w:b/>
                <w:bCs/>
                <w:color w:val="000000"/>
              </w:rPr>
            </w:pPr>
            <w:r w:rsidRPr="00FD1552">
              <w:rPr>
                <w:b/>
                <w:bCs/>
                <w:color w:val="000000"/>
              </w:rPr>
              <w:t>Разпределение на ресурсите и организация на екипа РРО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1552" w:rsidRPr="00FD1552" w:rsidRDefault="00FD1552" w:rsidP="00FD1552">
            <w:pPr>
              <w:shd w:val="clear" w:color="auto" w:fill="FFFFFF"/>
              <w:tabs>
                <w:tab w:val="num" w:pos="855"/>
                <w:tab w:val="num" w:pos="935"/>
              </w:tabs>
              <w:spacing w:after="120"/>
              <w:outlineLvl w:val="1"/>
              <w:rPr>
                <w:b/>
                <w:bCs/>
                <w:color w:val="000000"/>
              </w:rPr>
            </w:pPr>
            <w:r w:rsidRPr="00FD1552">
              <w:rPr>
                <w:b/>
                <w:bCs/>
                <w:color w:val="000000"/>
              </w:rPr>
              <w:t>Максимален брой точки – 30</w:t>
            </w:r>
          </w:p>
        </w:tc>
      </w:tr>
      <w:tr w:rsidR="00FD1552" w:rsidRPr="00FD1552" w:rsidTr="00051D71">
        <w:trPr>
          <w:trHeight w:val="3422"/>
        </w:trPr>
        <w:tc>
          <w:tcPr>
            <w:tcW w:w="7083"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both"/>
              <w:rPr>
                <w:color w:val="000000"/>
              </w:rPr>
            </w:pPr>
            <w:r w:rsidRPr="00FD1552">
              <w:rPr>
                <w:color w:val="000000"/>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Участникът е представил описание на начина на изпълнение на поръчката.</w:t>
            </w:r>
          </w:p>
        </w:tc>
        <w:tc>
          <w:tcPr>
            <w:tcW w:w="1984"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center"/>
              <w:rPr>
                <w:color w:val="000000"/>
              </w:rPr>
            </w:pPr>
            <w:r w:rsidRPr="00FD1552">
              <w:rPr>
                <w:color w:val="000000"/>
              </w:rPr>
              <w:t xml:space="preserve">5 т. </w:t>
            </w:r>
          </w:p>
        </w:tc>
      </w:tr>
      <w:tr w:rsidR="00FD1552" w:rsidRPr="00FD1552" w:rsidTr="00051D71">
        <w:trPr>
          <w:trHeight w:val="117"/>
        </w:trPr>
        <w:tc>
          <w:tcPr>
            <w:tcW w:w="7083"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both"/>
              <w:rPr>
                <w:color w:val="000000"/>
              </w:rPr>
            </w:pPr>
            <w:r w:rsidRPr="00FD1552">
              <w:rPr>
                <w:color w:val="000000"/>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Участникът е представил описание на начина на изпълнение на поръчката.</w:t>
            </w:r>
          </w:p>
          <w:p w:rsidR="00FD1552" w:rsidRPr="00FD1552" w:rsidRDefault="00FD1552" w:rsidP="00FD1552">
            <w:pPr>
              <w:shd w:val="clear" w:color="auto" w:fill="FFFFFF"/>
              <w:spacing w:after="120"/>
              <w:jc w:val="both"/>
              <w:rPr>
                <w:color w:val="000000"/>
              </w:rPr>
            </w:pPr>
            <w:r w:rsidRPr="00FD1552">
              <w:rPr>
                <w:color w:val="000000"/>
              </w:rPr>
              <w:t xml:space="preserve">Техническото предложение надгражда минималните изисквания на Възложителя, посочени в Техническата спецификация при </w:t>
            </w:r>
            <w:r w:rsidRPr="00FD1552">
              <w:rPr>
                <w:color w:val="000000"/>
              </w:rPr>
              <w:lastRenderedPageBreak/>
              <w:t xml:space="preserve">условие, че са налични </w:t>
            </w:r>
            <w:r w:rsidRPr="00FD1552">
              <w:rPr>
                <w:b/>
                <w:color w:val="000000"/>
              </w:rPr>
              <w:t xml:space="preserve">две </w:t>
            </w:r>
            <w:r w:rsidRPr="00FD1552">
              <w:rPr>
                <w:color w:val="000000"/>
              </w:rPr>
              <w:t>от следните обстоятелства:</w:t>
            </w:r>
          </w:p>
          <w:p w:rsidR="00FD1552" w:rsidRPr="00FD1552" w:rsidRDefault="00FD1552" w:rsidP="00FD1552">
            <w:pPr>
              <w:shd w:val="clear" w:color="auto" w:fill="FFFFFF"/>
              <w:spacing w:after="120"/>
              <w:jc w:val="both"/>
              <w:rPr>
                <w:color w:val="000000"/>
              </w:rPr>
            </w:pPr>
            <w:r w:rsidRPr="00FD1552">
              <w:rPr>
                <w:color w:val="000000"/>
              </w:rPr>
              <w:t xml:space="preserve">1. Предложени са мерки за вътрешен контрол и организация на екипа от експерти, с които да се гарантира качествено изпълнение на поръчката. </w:t>
            </w:r>
          </w:p>
          <w:p w:rsidR="00FD1552" w:rsidRPr="00FD1552" w:rsidRDefault="00FD1552" w:rsidP="00FD1552">
            <w:pPr>
              <w:shd w:val="clear" w:color="auto" w:fill="FFFFFF"/>
              <w:spacing w:after="120"/>
              <w:jc w:val="both"/>
              <w:rPr>
                <w:color w:val="000000"/>
              </w:rPr>
            </w:pPr>
            <w:r w:rsidRPr="00FD1552">
              <w:rPr>
                <w:color w:val="000000"/>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FD1552" w:rsidRPr="00FD1552" w:rsidRDefault="00FD1552" w:rsidP="00FD1552">
            <w:pPr>
              <w:shd w:val="clear" w:color="auto" w:fill="FFFFFF"/>
              <w:spacing w:after="120"/>
              <w:jc w:val="both"/>
              <w:rPr>
                <w:color w:val="000000"/>
              </w:rPr>
            </w:pPr>
            <w:r w:rsidRPr="00FD1552">
              <w:rPr>
                <w:color w:val="000000"/>
              </w:rPr>
              <w:t xml:space="preserve">3. Обосновани са и други дейности, извън посочените в изискванията на Възложителя, </w:t>
            </w:r>
            <w:r w:rsidRPr="00FD1552">
              <w:t>за които е доказана приложимостта и полезността за качественото и срочно изпълнение на поръчката</w:t>
            </w:r>
            <w:r w:rsidRPr="00FD1552">
              <w:rPr>
                <w:color w:val="000000"/>
              </w:rPr>
              <w:t>.</w:t>
            </w:r>
          </w:p>
          <w:p w:rsidR="00FD1552" w:rsidRPr="00FD1552" w:rsidRDefault="00FD1552" w:rsidP="00FD1552">
            <w:pPr>
              <w:shd w:val="clear" w:color="auto" w:fill="FFFFFF"/>
              <w:spacing w:after="120"/>
              <w:jc w:val="both"/>
              <w:rPr>
                <w:color w:val="000000"/>
              </w:rPr>
            </w:pPr>
            <w:r w:rsidRPr="00FD1552">
              <w:rPr>
                <w:b/>
                <w:i/>
                <w:color w:val="000000"/>
              </w:rPr>
              <w:t>„Обосновава“</w:t>
            </w:r>
            <w:r w:rsidRPr="00FD1552">
              <w:rPr>
                <w:i/>
                <w:color w:val="000000"/>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FD1552">
              <w:rPr>
                <w:color w:val="000000"/>
              </w:rPr>
              <w:t>.</w:t>
            </w:r>
          </w:p>
        </w:tc>
        <w:tc>
          <w:tcPr>
            <w:tcW w:w="1984"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center"/>
              <w:rPr>
                <w:color w:val="000000"/>
              </w:rPr>
            </w:pPr>
            <w:r w:rsidRPr="00FD1552">
              <w:rPr>
                <w:color w:val="000000"/>
              </w:rPr>
              <w:lastRenderedPageBreak/>
              <w:t xml:space="preserve">15 т. </w:t>
            </w:r>
          </w:p>
        </w:tc>
      </w:tr>
      <w:tr w:rsidR="00FD1552" w:rsidRPr="00FD1552" w:rsidTr="00051D71">
        <w:trPr>
          <w:trHeight w:val="117"/>
        </w:trPr>
        <w:tc>
          <w:tcPr>
            <w:tcW w:w="7083"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both"/>
              <w:rPr>
                <w:color w:val="000000"/>
              </w:rPr>
            </w:pPr>
            <w:r w:rsidRPr="00FD1552">
              <w:rPr>
                <w:color w:val="000000"/>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FD1552" w:rsidRPr="00FD1552" w:rsidRDefault="00FD1552" w:rsidP="00FD1552">
            <w:pPr>
              <w:shd w:val="clear" w:color="auto" w:fill="FFFFFF"/>
              <w:spacing w:after="120"/>
              <w:ind w:firstLine="709"/>
              <w:contextualSpacing/>
              <w:jc w:val="both"/>
              <w:rPr>
                <w:rFonts w:eastAsia="Calibri"/>
                <w:color w:val="000000"/>
                <w:szCs w:val="22"/>
                <w:lang w:eastAsia="en-US"/>
              </w:rPr>
            </w:pPr>
            <w:r w:rsidRPr="00FD1552">
              <w:rPr>
                <w:rFonts w:eastAsia="Calibri"/>
                <w:color w:val="000000"/>
                <w:szCs w:val="22"/>
                <w:lang w:eastAsia="en-US"/>
              </w:rPr>
              <w:t xml:space="preserve">- Участникът е представил описание на начина на изпълнение на поръчката.  </w:t>
            </w:r>
          </w:p>
          <w:p w:rsidR="00FD1552" w:rsidRPr="00FD1552" w:rsidRDefault="00FD1552" w:rsidP="00FD1552">
            <w:pPr>
              <w:shd w:val="clear" w:color="auto" w:fill="FFFFFF"/>
              <w:spacing w:after="120"/>
              <w:jc w:val="both"/>
              <w:rPr>
                <w:color w:val="000000"/>
              </w:rPr>
            </w:pPr>
            <w:r w:rsidRPr="00FD1552">
              <w:rPr>
                <w:color w:val="000000"/>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FD1552">
              <w:rPr>
                <w:b/>
                <w:color w:val="000000"/>
              </w:rPr>
              <w:t>три</w:t>
            </w:r>
            <w:r w:rsidRPr="00FD1552">
              <w:rPr>
                <w:color w:val="000000"/>
              </w:rPr>
              <w:t xml:space="preserve"> от следните обстоятелства:</w:t>
            </w:r>
          </w:p>
          <w:p w:rsidR="00FD1552" w:rsidRPr="00FD1552" w:rsidRDefault="00FD1552" w:rsidP="00FD1552">
            <w:pPr>
              <w:shd w:val="clear" w:color="auto" w:fill="FFFFFF"/>
              <w:spacing w:after="120"/>
              <w:jc w:val="both"/>
              <w:rPr>
                <w:color w:val="000000"/>
              </w:rPr>
            </w:pPr>
            <w:r w:rsidRPr="00FD1552">
              <w:rPr>
                <w:color w:val="000000"/>
              </w:rPr>
              <w:t xml:space="preserve">1. Предложени са мерки за вътрешен контрол и организация на екипа от експерти, с които да се гарантира качествено изпълнение на поръчката. </w:t>
            </w:r>
          </w:p>
          <w:p w:rsidR="00FD1552" w:rsidRPr="00FD1552" w:rsidRDefault="00FD1552" w:rsidP="00FD1552">
            <w:pPr>
              <w:shd w:val="clear" w:color="auto" w:fill="FFFFFF"/>
              <w:spacing w:after="120"/>
              <w:jc w:val="both"/>
              <w:rPr>
                <w:color w:val="000000"/>
              </w:rPr>
            </w:pPr>
            <w:r w:rsidRPr="00FD1552">
              <w:rPr>
                <w:color w:val="000000"/>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FD1552" w:rsidRPr="00FD1552" w:rsidRDefault="00FD1552" w:rsidP="00FD1552">
            <w:pPr>
              <w:shd w:val="clear" w:color="auto" w:fill="FFFFFF"/>
              <w:spacing w:after="120"/>
              <w:jc w:val="both"/>
              <w:rPr>
                <w:color w:val="000000"/>
              </w:rPr>
            </w:pPr>
            <w:r w:rsidRPr="00FD1552">
              <w:rPr>
                <w:color w:val="000000"/>
              </w:rPr>
              <w:t xml:space="preserve">3. Обосновани са и други дейности, извън посочените в изискванията на Възложителя, </w:t>
            </w:r>
            <w:r w:rsidRPr="00FD1552">
              <w:t xml:space="preserve">за които е доказана приложимостта </w:t>
            </w:r>
            <w:r w:rsidRPr="00FD1552">
              <w:lastRenderedPageBreak/>
              <w:t>и полезността за качественото и срочно изпълнение на поръчката</w:t>
            </w:r>
            <w:r w:rsidRPr="00FD1552">
              <w:rPr>
                <w:color w:val="000000"/>
              </w:rPr>
              <w:t>.</w:t>
            </w:r>
          </w:p>
          <w:p w:rsidR="00FD1552" w:rsidRPr="00FD1552" w:rsidRDefault="00FD1552" w:rsidP="00FD1552">
            <w:pPr>
              <w:shd w:val="clear" w:color="auto" w:fill="FFFFFF"/>
              <w:spacing w:after="120"/>
              <w:jc w:val="both"/>
              <w:rPr>
                <w:color w:val="000000"/>
              </w:rPr>
            </w:pPr>
            <w:r w:rsidRPr="00FD1552">
              <w:rPr>
                <w:b/>
                <w:i/>
                <w:color w:val="000000"/>
              </w:rPr>
              <w:t>„Обосновава“</w:t>
            </w:r>
            <w:r w:rsidRPr="00FD1552">
              <w:rPr>
                <w:i/>
                <w:color w:val="000000"/>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FD1552">
              <w:rPr>
                <w:color w:val="000000"/>
              </w:rPr>
              <w:t>.</w:t>
            </w:r>
          </w:p>
        </w:tc>
        <w:tc>
          <w:tcPr>
            <w:tcW w:w="1984" w:type="dxa"/>
            <w:tcBorders>
              <w:top w:val="single" w:sz="4" w:space="0" w:color="auto"/>
              <w:left w:val="single" w:sz="4" w:space="0" w:color="auto"/>
              <w:bottom w:val="single" w:sz="4" w:space="0" w:color="auto"/>
              <w:right w:val="single" w:sz="4" w:space="0" w:color="auto"/>
            </w:tcBorders>
            <w:hideMark/>
          </w:tcPr>
          <w:p w:rsidR="00FD1552" w:rsidRPr="00FD1552" w:rsidRDefault="00FD1552" w:rsidP="00FD1552">
            <w:pPr>
              <w:shd w:val="clear" w:color="auto" w:fill="FFFFFF"/>
              <w:spacing w:after="120"/>
              <w:jc w:val="center"/>
              <w:rPr>
                <w:color w:val="000000"/>
              </w:rPr>
            </w:pPr>
            <w:r w:rsidRPr="00FD1552">
              <w:rPr>
                <w:color w:val="000000"/>
              </w:rPr>
              <w:lastRenderedPageBreak/>
              <w:t xml:space="preserve">30 т. </w:t>
            </w:r>
          </w:p>
        </w:tc>
      </w:tr>
    </w:tbl>
    <w:p w:rsidR="00FD1552" w:rsidRPr="000A14AB" w:rsidRDefault="00FD1552" w:rsidP="000A14AB">
      <w:pPr>
        <w:autoSpaceDE w:val="0"/>
        <w:autoSpaceDN w:val="0"/>
        <w:adjustRightInd w:val="0"/>
        <w:spacing w:after="120"/>
        <w:jc w:val="both"/>
        <w:rPr>
          <w:b/>
          <w:i/>
        </w:rPr>
      </w:pPr>
      <w:r w:rsidRPr="00FD1552">
        <w:rPr>
          <w:b/>
          <w:i/>
        </w:rPr>
        <w:lastRenderedPageBreak/>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FD1552" w:rsidRPr="00FD1552" w:rsidRDefault="00FD1552" w:rsidP="00E312F1">
      <w:pPr>
        <w:numPr>
          <w:ilvl w:val="2"/>
          <w:numId w:val="14"/>
        </w:numPr>
        <w:spacing w:after="120"/>
        <w:ind w:right="23"/>
        <w:contextualSpacing/>
        <w:jc w:val="both"/>
        <w:rPr>
          <w:rFonts w:eastAsia="Calibri"/>
          <w:b/>
          <w:szCs w:val="22"/>
          <w:lang w:eastAsia="en-US"/>
        </w:rPr>
      </w:pPr>
      <w:r w:rsidRPr="00FD1552">
        <w:rPr>
          <w:rFonts w:eastAsia="Calibri"/>
          <w:b/>
          <w:szCs w:val="22"/>
          <w:lang w:eastAsia="en-US"/>
        </w:rPr>
        <w:t>План за управление на риска (ПУР)</w:t>
      </w:r>
    </w:p>
    <w:p w:rsidR="00FD1552" w:rsidRPr="00FD1552" w:rsidRDefault="00FD1552" w:rsidP="00FD1552">
      <w:pPr>
        <w:spacing w:after="120"/>
        <w:jc w:val="both"/>
        <w:rPr>
          <w:b/>
        </w:rPr>
      </w:pPr>
      <w:r w:rsidRPr="00FD1552">
        <w:rPr>
          <w:b/>
        </w:rPr>
        <w:t>Указания за разработване на частта „План за управление на риска“:</w:t>
      </w:r>
    </w:p>
    <w:p w:rsidR="00FD1552" w:rsidRPr="00FD1552" w:rsidRDefault="00FD1552" w:rsidP="00FD1552">
      <w:pPr>
        <w:spacing w:after="120"/>
        <w:jc w:val="both"/>
      </w:pPr>
      <w:r w:rsidRPr="00FD1552">
        <w:t xml:space="preserve">Оценяват се предвидените мерки за </w:t>
      </w:r>
      <w:proofErr w:type="spellStart"/>
      <w:r w:rsidRPr="00FD1552">
        <w:t>преодолявяне</w:t>
      </w:r>
      <w:proofErr w:type="spellEnd"/>
      <w:r w:rsidRPr="00FD1552">
        <w:t xml:space="preserve">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FD1552" w:rsidRPr="00FD1552" w:rsidRDefault="00FD1552" w:rsidP="00FD1552">
      <w:pPr>
        <w:spacing w:after="120"/>
        <w:jc w:val="both"/>
        <w:rPr>
          <w:b/>
        </w:rPr>
      </w:pPr>
      <w:r w:rsidRPr="00FD1552">
        <w:rPr>
          <w:b/>
        </w:rPr>
        <w:t>Потенциални рискове, идентифицирани от възложителя:</w:t>
      </w:r>
    </w:p>
    <w:p w:rsidR="00FD1552" w:rsidRPr="00FD1552" w:rsidRDefault="00FD1552" w:rsidP="00E312F1">
      <w:pPr>
        <w:numPr>
          <w:ilvl w:val="0"/>
          <w:numId w:val="15"/>
        </w:numPr>
        <w:spacing w:after="120"/>
        <w:jc w:val="both"/>
        <w:rPr>
          <w:rFonts w:eastAsia="Calibri"/>
          <w:szCs w:val="22"/>
          <w:lang w:eastAsia="en-US"/>
        </w:rPr>
      </w:pPr>
      <w:r w:rsidRPr="00FD1552">
        <w:rPr>
          <w:rFonts w:eastAsia="Calibri"/>
          <w:szCs w:val="22"/>
          <w:lang w:eastAsia="en-US"/>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FD1552" w:rsidRPr="00FD1552" w:rsidRDefault="00FD1552" w:rsidP="00E312F1">
      <w:pPr>
        <w:numPr>
          <w:ilvl w:val="0"/>
          <w:numId w:val="15"/>
        </w:numPr>
        <w:spacing w:after="120"/>
        <w:jc w:val="both"/>
        <w:rPr>
          <w:rFonts w:eastAsia="Calibri"/>
          <w:szCs w:val="22"/>
          <w:lang w:eastAsia="en-US"/>
        </w:rPr>
      </w:pPr>
      <w:r w:rsidRPr="00FD1552">
        <w:rPr>
          <w:rFonts w:eastAsia="Calibri"/>
          <w:szCs w:val="22"/>
          <w:lang w:eastAsia="en-US"/>
        </w:rPr>
        <w:t>Недобра комуникация и координация между екипа на възложителя и този на изпълнителя;</w:t>
      </w:r>
    </w:p>
    <w:p w:rsidR="00FD1552" w:rsidRPr="000A14AB" w:rsidRDefault="00FD1552" w:rsidP="000A14AB">
      <w:pPr>
        <w:numPr>
          <w:ilvl w:val="0"/>
          <w:numId w:val="15"/>
        </w:numPr>
        <w:spacing w:after="120"/>
        <w:jc w:val="both"/>
        <w:rPr>
          <w:rFonts w:eastAsia="Calibri"/>
          <w:szCs w:val="22"/>
          <w:lang w:eastAsia="en-US"/>
        </w:rPr>
      </w:pPr>
      <w:r w:rsidRPr="00FD1552">
        <w:rPr>
          <w:rFonts w:eastAsia="Calibri"/>
          <w:szCs w:val="22"/>
          <w:lang w:eastAsia="en-US"/>
        </w:rPr>
        <w:t>Забава при вземане на решения, ключови за изпълнението на поръчката, бездействие от страна на изпълнителя</w:t>
      </w:r>
      <w:r w:rsidRPr="00FD1552">
        <w:rPr>
          <w:rFonts w:eastAsia="Calibri"/>
          <w:color w:val="000000"/>
          <w:szCs w:val="22"/>
          <w:lang w:eastAsia="en-US"/>
        </w:rPr>
        <w:t>.</w:t>
      </w:r>
    </w:p>
    <w:p w:rsidR="00FD1552" w:rsidRPr="00FD1552" w:rsidRDefault="00FD1552" w:rsidP="00FD1552">
      <w:pPr>
        <w:spacing w:after="120"/>
        <w:ind w:right="23"/>
        <w:jc w:val="both"/>
        <w:rPr>
          <w:b/>
        </w:rPr>
      </w:pPr>
      <w:r w:rsidRPr="00FD1552">
        <w:rPr>
          <w:b/>
        </w:rPr>
        <w:t>Метод на формиране на оценката:</w:t>
      </w:r>
    </w:p>
    <w:p w:rsidR="00FD1552" w:rsidRPr="00FD1552" w:rsidRDefault="00FD1552" w:rsidP="00FD1552">
      <w:pPr>
        <w:spacing w:after="120"/>
        <w:ind w:right="23"/>
        <w:jc w:val="both"/>
      </w:pPr>
      <w:r w:rsidRPr="00FD1552">
        <w:t xml:space="preserve">Офертите на участниците по показателя План за управление на риска се оценяват по следния начин: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1676"/>
      </w:tblGrid>
      <w:tr w:rsidR="002A77E2" w:rsidRPr="002A77E2" w:rsidTr="00051D71">
        <w:tc>
          <w:tcPr>
            <w:tcW w:w="4095" w:type="pct"/>
            <w:tcBorders>
              <w:top w:val="single" w:sz="4" w:space="0" w:color="auto"/>
              <w:left w:val="single" w:sz="4" w:space="0" w:color="auto"/>
              <w:bottom w:val="single" w:sz="4" w:space="0" w:color="auto"/>
              <w:right w:val="single" w:sz="4" w:space="0" w:color="auto"/>
            </w:tcBorders>
            <w:shd w:val="pct15" w:color="auto" w:fill="auto"/>
          </w:tcPr>
          <w:p w:rsidR="002A77E2" w:rsidRPr="002A77E2" w:rsidRDefault="002A77E2" w:rsidP="002A77E2">
            <w:pPr>
              <w:suppressAutoHyphens/>
              <w:spacing w:after="120"/>
              <w:jc w:val="both"/>
              <w:rPr>
                <w:b/>
              </w:rPr>
            </w:pPr>
            <w:r w:rsidRPr="002A77E2">
              <w:rPr>
                <w:b/>
              </w:rPr>
              <w:t>План за управление на риска</w:t>
            </w:r>
          </w:p>
          <w:p w:rsidR="002A77E2" w:rsidRPr="002A77E2" w:rsidRDefault="002A77E2" w:rsidP="002A77E2">
            <w:pPr>
              <w:tabs>
                <w:tab w:val="left" w:pos="426"/>
              </w:tabs>
              <w:spacing w:after="120"/>
              <w:jc w:val="both"/>
              <w:rPr>
                <w:b/>
                <w:lang w:eastAsia="ar-SA"/>
              </w:rPr>
            </w:pPr>
          </w:p>
        </w:tc>
        <w:tc>
          <w:tcPr>
            <w:tcW w:w="905" w:type="pct"/>
            <w:tcBorders>
              <w:top w:val="single" w:sz="4" w:space="0" w:color="auto"/>
              <w:left w:val="single" w:sz="4" w:space="0" w:color="auto"/>
              <w:bottom w:val="single" w:sz="4" w:space="0" w:color="auto"/>
              <w:right w:val="single" w:sz="4" w:space="0" w:color="auto"/>
            </w:tcBorders>
            <w:shd w:val="pct15" w:color="auto" w:fill="auto"/>
            <w:hideMark/>
          </w:tcPr>
          <w:p w:rsidR="002A77E2" w:rsidRPr="002A77E2" w:rsidRDefault="002A77E2" w:rsidP="002A77E2">
            <w:pPr>
              <w:suppressAutoHyphens/>
              <w:spacing w:after="120"/>
              <w:jc w:val="center"/>
              <w:rPr>
                <w:b/>
                <w:lang w:eastAsia="ar-SA"/>
              </w:rPr>
            </w:pPr>
            <w:r w:rsidRPr="002A77E2">
              <w:rPr>
                <w:b/>
              </w:rPr>
              <w:t>Брой точки</w:t>
            </w:r>
          </w:p>
        </w:tc>
      </w:tr>
      <w:tr w:rsidR="002A77E2" w:rsidRPr="002A77E2" w:rsidTr="00051D71">
        <w:tc>
          <w:tcPr>
            <w:tcW w:w="4095" w:type="pct"/>
            <w:tcBorders>
              <w:top w:val="single" w:sz="4" w:space="0" w:color="auto"/>
              <w:left w:val="single" w:sz="4" w:space="0" w:color="auto"/>
              <w:bottom w:val="single" w:sz="4" w:space="0" w:color="auto"/>
              <w:right w:val="single" w:sz="4" w:space="0" w:color="auto"/>
            </w:tcBorders>
          </w:tcPr>
          <w:p w:rsidR="002A77E2" w:rsidRPr="002A77E2" w:rsidRDefault="002A77E2" w:rsidP="002A77E2">
            <w:pPr>
              <w:tabs>
                <w:tab w:val="left" w:pos="426"/>
              </w:tabs>
              <w:spacing w:after="120"/>
              <w:jc w:val="both"/>
              <w:rPr>
                <w:lang w:eastAsia="en-US"/>
              </w:rPr>
            </w:pPr>
            <w:r w:rsidRPr="002A77E2">
              <w:t xml:space="preserve">За техническото предложение е в сила всяко едно от следните </w:t>
            </w:r>
            <w:r w:rsidRPr="002A77E2">
              <w:lastRenderedPageBreak/>
              <w:t xml:space="preserve">минимални изисквания: </w:t>
            </w:r>
          </w:p>
          <w:p w:rsidR="002A77E2" w:rsidRPr="002A77E2" w:rsidRDefault="002A77E2" w:rsidP="002A77E2">
            <w:pPr>
              <w:suppressAutoHyphens/>
              <w:spacing w:after="120"/>
              <w:jc w:val="both"/>
            </w:pPr>
            <w:r w:rsidRPr="002A77E2">
              <w:rPr>
                <w:b/>
              </w:rPr>
              <w:t xml:space="preserve">– </w:t>
            </w:r>
            <w:r w:rsidRPr="002A77E2">
              <w:t>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905" w:type="pct"/>
            <w:tcBorders>
              <w:top w:val="single" w:sz="4" w:space="0" w:color="auto"/>
              <w:left w:val="single" w:sz="4" w:space="0" w:color="auto"/>
              <w:bottom w:val="single" w:sz="4" w:space="0" w:color="auto"/>
              <w:right w:val="single" w:sz="4" w:space="0" w:color="auto"/>
            </w:tcBorders>
            <w:hideMark/>
          </w:tcPr>
          <w:p w:rsidR="002A77E2" w:rsidRPr="002A77E2" w:rsidRDefault="002A77E2" w:rsidP="002A77E2">
            <w:pPr>
              <w:suppressAutoHyphens/>
              <w:spacing w:after="120"/>
              <w:jc w:val="center"/>
              <w:rPr>
                <w:highlight w:val="green"/>
                <w:lang w:eastAsia="ar-SA"/>
              </w:rPr>
            </w:pPr>
            <w:r w:rsidRPr="002A77E2">
              <w:rPr>
                <w:lang w:eastAsia="ar-SA"/>
              </w:rPr>
              <w:lastRenderedPageBreak/>
              <w:t>5 т.</w:t>
            </w:r>
          </w:p>
        </w:tc>
      </w:tr>
      <w:tr w:rsidR="002A77E2" w:rsidRPr="002A77E2" w:rsidTr="00051D71">
        <w:tc>
          <w:tcPr>
            <w:tcW w:w="4095" w:type="pct"/>
            <w:tcBorders>
              <w:top w:val="single" w:sz="4" w:space="0" w:color="auto"/>
              <w:left w:val="single" w:sz="4" w:space="0" w:color="auto"/>
              <w:bottom w:val="single" w:sz="4" w:space="0" w:color="auto"/>
              <w:right w:val="single" w:sz="4" w:space="0" w:color="auto"/>
            </w:tcBorders>
            <w:hideMark/>
          </w:tcPr>
          <w:p w:rsidR="002A77E2" w:rsidRPr="002A77E2" w:rsidRDefault="002A77E2" w:rsidP="002A77E2">
            <w:pPr>
              <w:spacing w:after="120"/>
              <w:jc w:val="both"/>
              <w:rPr>
                <w:lang w:eastAsia="en-US"/>
              </w:rPr>
            </w:pPr>
            <w:r w:rsidRPr="002A77E2">
              <w:lastRenderedPageBreak/>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2A77E2">
              <w:rPr>
                <w:b/>
              </w:rPr>
              <w:t>поне едно</w:t>
            </w:r>
            <w:r w:rsidRPr="002A77E2">
              <w:t xml:space="preserve"> от следните обстоятелства:</w:t>
            </w:r>
          </w:p>
          <w:p w:rsidR="002A77E2" w:rsidRPr="002A77E2" w:rsidRDefault="002A77E2" w:rsidP="002A77E2">
            <w:pPr>
              <w:spacing w:after="120"/>
              <w:jc w:val="both"/>
            </w:pPr>
            <w:r w:rsidRPr="002A77E2">
              <w:t>1. Участникът е посочил аспектите на проявление, областите и сферите на влияние на описаните рискове;</w:t>
            </w:r>
          </w:p>
          <w:p w:rsidR="002A77E2" w:rsidRPr="002A77E2" w:rsidRDefault="002A77E2" w:rsidP="002A77E2">
            <w:pPr>
              <w:spacing w:after="120"/>
              <w:jc w:val="both"/>
            </w:pPr>
            <w:r w:rsidRPr="002A77E2">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2A77E2" w:rsidRPr="002A77E2" w:rsidRDefault="002A77E2" w:rsidP="002A77E2">
            <w:pPr>
              <w:spacing w:after="120"/>
              <w:jc w:val="both"/>
            </w:pPr>
            <w:r w:rsidRPr="002A77E2">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905" w:type="pct"/>
            <w:tcBorders>
              <w:top w:val="single" w:sz="4" w:space="0" w:color="auto"/>
              <w:left w:val="single" w:sz="4" w:space="0" w:color="auto"/>
              <w:bottom w:val="single" w:sz="4" w:space="0" w:color="auto"/>
              <w:right w:val="single" w:sz="4" w:space="0" w:color="auto"/>
            </w:tcBorders>
            <w:hideMark/>
          </w:tcPr>
          <w:p w:rsidR="002A77E2" w:rsidRPr="002A77E2" w:rsidRDefault="002A77E2" w:rsidP="002A77E2">
            <w:pPr>
              <w:suppressAutoHyphens/>
              <w:spacing w:after="120"/>
              <w:jc w:val="center"/>
              <w:rPr>
                <w:lang w:eastAsia="ar-SA"/>
              </w:rPr>
            </w:pPr>
            <w:r w:rsidRPr="002A77E2">
              <w:rPr>
                <w:lang w:eastAsia="ar-SA"/>
              </w:rPr>
              <w:t>7 т.</w:t>
            </w:r>
          </w:p>
        </w:tc>
      </w:tr>
      <w:tr w:rsidR="002A77E2" w:rsidRPr="002A77E2" w:rsidTr="00051D71">
        <w:tc>
          <w:tcPr>
            <w:tcW w:w="4095" w:type="pct"/>
            <w:tcBorders>
              <w:top w:val="single" w:sz="4" w:space="0" w:color="auto"/>
              <w:left w:val="single" w:sz="4" w:space="0" w:color="auto"/>
              <w:bottom w:val="single" w:sz="4" w:space="0" w:color="auto"/>
              <w:right w:val="single" w:sz="4" w:space="0" w:color="auto"/>
            </w:tcBorders>
            <w:hideMark/>
          </w:tcPr>
          <w:p w:rsidR="002A77E2" w:rsidRPr="002A77E2" w:rsidRDefault="002A77E2" w:rsidP="002A77E2">
            <w:pPr>
              <w:spacing w:after="120"/>
              <w:jc w:val="both"/>
              <w:rPr>
                <w:lang w:eastAsia="en-US"/>
              </w:rPr>
            </w:pPr>
            <w:r w:rsidRPr="002A77E2">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2A77E2">
              <w:rPr>
                <w:b/>
              </w:rPr>
              <w:t>всяко едно</w:t>
            </w:r>
            <w:r w:rsidRPr="002A77E2">
              <w:t xml:space="preserve"> от следните обстоятелства:</w:t>
            </w:r>
          </w:p>
          <w:p w:rsidR="002A77E2" w:rsidRPr="002A77E2" w:rsidRDefault="002A77E2" w:rsidP="002A77E2">
            <w:pPr>
              <w:spacing w:after="120"/>
              <w:jc w:val="both"/>
            </w:pPr>
            <w:r w:rsidRPr="002A77E2">
              <w:t>1. Участникът е посочил аспектите на проявление, областите и сферите на влияние на описаните рискове;</w:t>
            </w:r>
          </w:p>
          <w:p w:rsidR="002A77E2" w:rsidRPr="002A77E2" w:rsidRDefault="002A77E2" w:rsidP="002A77E2">
            <w:pPr>
              <w:spacing w:after="120"/>
              <w:jc w:val="both"/>
            </w:pPr>
            <w:r w:rsidRPr="002A77E2">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2A77E2" w:rsidRPr="002A77E2" w:rsidRDefault="002A77E2" w:rsidP="002A77E2">
            <w:pPr>
              <w:spacing w:after="120"/>
              <w:jc w:val="both"/>
            </w:pPr>
            <w:r w:rsidRPr="002A77E2">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905" w:type="pct"/>
            <w:tcBorders>
              <w:top w:val="single" w:sz="4" w:space="0" w:color="auto"/>
              <w:left w:val="single" w:sz="4" w:space="0" w:color="auto"/>
              <w:bottom w:val="single" w:sz="4" w:space="0" w:color="auto"/>
              <w:right w:val="single" w:sz="4" w:space="0" w:color="auto"/>
            </w:tcBorders>
            <w:hideMark/>
          </w:tcPr>
          <w:p w:rsidR="002A77E2" w:rsidRPr="002A77E2" w:rsidRDefault="002A77E2" w:rsidP="002A77E2">
            <w:pPr>
              <w:suppressAutoHyphens/>
              <w:spacing w:after="120"/>
              <w:jc w:val="center"/>
              <w:rPr>
                <w:lang w:eastAsia="ar-SA"/>
              </w:rPr>
            </w:pPr>
            <w:r w:rsidRPr="002A77E2">
              <w:rPr>
                <w:lang w:eastAsia="ar-SA"/>
              </w:rPr>
              <w:t xml:space="preserve">10 т. </w:t>
            </w:r>
          </w:p>
        </w:tc>
      </w:tr>
    </w:tbl>
    <w:p w:rsidR="002A77E2" w:rsidRPr="000A14AB" w:rsidRDefault="002A77E2" w:rsidP="000A14AB">
      <w:pPr>
        <w:autoSpaceDE w:val="0"/>
        <w:autoSpaceDN w:val="0"/>
        <w:adjustRightInd w:val="0"/>
        <w:spacing w:after="120"/>
        <w:jc w:val="both"/>
        <w:rPr>
          <w:b/>
          <w:i/>
        </w:rPr>
      </w:pPr>
      <w:r w:rsidRPr="002A77E2">
        <w:rPr>
          <w:b/>
          <w:i/>
        </w:rPr>
        <w:t>Предложения относно управлението на идентифицираните от възложителя рискове,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2A77E2" w:rsidRPr="002A77E2" w:rsidRDefault="002A77E2" w:rsidP="002A77E2">
      <w:pPr>
        <w:spacing w:after="120"/>
        <w:ind w:right="23"/>
        <w:jc w:val="both"/>
        <w:rPr>
          <w:b/>
        </w:rPr>
      </w:pPr>
      <w:r w:rsidRPr="002A77E2">
        <w:rPr>
          <w:b/>
        </w:rPr>
        <w:t>Стойността на получената оценка по показател ТП е цяло число.</w:t>
      </w:r>
    </w:p>
    <w:p w:rsidR="002A77E2" w:rsidRPr="002A77E2" w:rsidRDefault="002A77E2" w:rsidP="00E312F1">
      <w:pPr>
        <w:numPr>
          <w:ilvl w:val="1"/>
          <w:numId w:val="16"/>
        </w:numPr>
        <w:spacing w:after="120"/>
        <w:ind w:right="23"/>
        <w:jc w:val="both"/>
        <w:rPr>
          <w:b/>
        </w:rPr>
      </w:pPr>
      <w:r w:rsidRPr="002A77E2">
        <w:rPr>
          <w:b/>
        </w:rPr>
        <w:t xml:space="preserve">Предложена цена за изпълнение на предмета на поръчката </w:t>
      </w:r>
    </w:p>
    <w:p w:rsidR="002A77E2" w:rsidRPr="002A77E2" w:rsidRDefault="002A77E2" w:rsidP="002A77E2">
      <w:pPr>
        <w:spacing w:after="120"/>
        <w:ind w:right="23"/>
        <w:jc w:val="both"/>
        <w:rPr>
          <w:b/>
        </w:rPr>
      </w:pPr>
    </w:p>
    <w:p w:rsidR="002A77E2" w:rsidRPr="000A14AB" w:rsidRDefault="002A77E2" w:rsidP="000A14AB">
      <w:pPr>
        <w:spacing w:after="120"/>
        <w:jc w:val="both"/>
      </w:pPr>
      <w:r w:rsidRPr="002A77E2">
        <w:lastRenderedPageBreak/>
        <w:t>Оценката на всеки участник се формира при спазване на следната формула:</w:t>
      </w:r>
    </w:p>
    <w:p w:rsidR="002A77E2" w:rsidRPr="002A77E2" w:rsidRDefault="002A77E2" w:rsidP="002A77E2">
      <w:pPr>
        <w:spacing w:after="120"/>
        <w:ind w:left="142"/>
        <w:jc w:val="center"/>
        <w:rPr>
          <w:i/>
        </w:rPr>
      </w:pPr>
      <w:r w:rsidRPr="002A77E2">
        <w:rPr>
          <w:i/>
        </w:rPr>
        <w:t>Минимална</w:t>
      </w:r>
    </w:p>
    <w:p w:rsidR="002A77E2" w:rsidRPr="002A77E2" w:rsidRDefault="002A77E2" w:rsidP="002A77E2">
      <w:pPr>
        <w:spacing w:after="120"/>
        <w:ind w:left="3600"/>
        <w:rPr>
          <w:i/>
        </w:rPr>
      </w:pPr>
      <w:r w:rsidRPr="002A77E2">
        <w:rPr>
          <w:i/>
        </w:rPr>
        <w:t xml:space="preserve">        предложена цена</w:t>
      </w:r>
    </w:p>
    <w:p w:rsidR="002A77E2" w:rsidRPr="002A77E2" w:rsidRDefault="002A77E2" w:rsidP="002A77E2">
      <w:pPr>
        <w:spacing w:after="120"/>
        <w:ind w:left="142"/>
        <w:jc w:val="center"/>
        <w:rPr>
          <w:i/>
        </w:rPr>
      </w:pPr>
      <w:r w:rsidRPr="002A77E2">
        <w:rPr>
          <w:i/>
        </w:rPr>
        <w:t>ЦП = ______________________ х 40</w:t>
      </w:r>
    </w:p>
    <w:p w:rsidR="002A77E2" w:rsidRPr="002A77E2" w:rsidRDefault="002A77E2" w:rsidP="002A77E2">
      <w:pPr>
        <w:spacing w:after="120"/>
        <w:ind w:left="2880" w:firstLine="381"/>
        <w:rPr>
          <w:i/>
        </w:rPr>
      </w:pPr>
      <w:r w:rsidRPr="002A77E2">
        <w:rPr>
          <w:i/>
        </w:rPr>
        <w:t xml:space="preserve">         Предлагана от участника</w:t>
      </w:r>
    </w:p>
    <w:p w:rsidR="002A77E2" w:rsidRPr="002A77E2" w:rsidRDefault="002A77E2" w:rsidP="002A77E2">
      <w:pPr>
        <w:spacing w:after="120"/>
        <w:ind w:left="3828" w:firstLine="283"/>
      </w:pPr>
      <w:r w:rsidRPr="002A77E2">
        <w:rPr>
          <w:i/>
        </w:rPr>
        <w:t>цена</w:t>
      </w:r>
    </w:p>
    <w:p w:rsidR="002A77E2" w:rsidRPr="002A77E2" w:rsidRDefault="002A77E2" w:rsidP="002A77E2">
      <w:pPr>
        <w:spacing w:after="120"/>
        <w:jc w:val="both"/>
      </w:pPr>
    </w:p>
    <w:p w:rsidR="002A77E2" w:rsidRPr="002A77E2" w:rsidRDefault="002A77E2" w:rsidP="002A77E2">
      <w:pPr>
        <w:tabs>
          <w:tab w:val="left" w:pos="1134"/>
        </w:tabs>
        <w:spacing w:after="120"/>
        <w:jc w:val="both"/>
      </w:pPr>
      <w:r w:rsidRPr="002A77E2">
        <w:t xml:space="preserve">Минималната предложена цена е общата цена без ДДС съгласно Ценовото предложение на участника, предложил най- ниска обща цена. </w:t>
      </w:r>
    </w:p>
    <w:p w:rsidR="002A77E2" w:rsidRPr="002A77E2" w:rsidRDefault="002A77E2" w:rsidP="002A77E2">
      <w:pPr>
        <w:tabs>
          <w:tab w:val="left" w:pos="1134"/>
        </w:tabs>
        <w:spacing w:after="120"/>
        <w:jc w:val="both"/>
      </w:pPr>
      <w:r w:rsidRPr="002A77E2">
        <w:t xml:space="preserve">Предлаганата от участника цена е предложената крайна обща цена без ДДС съгласно Ценовото предложение на съответния участник. </w:t>
      </w:r>
    </w:p>
    <w:p w:rsidR="002A77E2" w:rsidRPr="002A77E2" w:rsidRDefault="002A77E2" w:rsidP="000A14AB">
      <w:pPr>
        <w:spacing w:after="120"/>
        <w:jc w:val="both"/>
      </w:pPr>
      <w:r w:rsidRPr="002A77E2">
        <w:t>Всички предложения на участниците по показателя П2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rsidR="002A77E2" w:rsidRPr="002A77E2" w:rsidRDefault="002A77E2" w:rsidP="00E312F1">
      <w:pPr>
        <w:numPr>
          <w:ilvl w:val="1"/>
          <w:numId w:val="16"/>
        </w:numPr>
        <w:spacing w:after="120"/>
        <w:jc w:val="both"/>
        <w:rPr>
          <w:b/>
        </w:rPr>
      </w:pPr>
      <w:r w:rsidRPr="002A77E2">
        <w:rPr>
          <w:b/>
        </w:rPr>
        <w:t>Предложен срок за проектиране</w:t>
      </w:r>
    </w:p>
    <w:p w:rsidR="002A77E2" w:rsidRPr="002A77E2" w:rsidRDefault="002A77E2" w:rsidP="000A14AB">
      <w:pPr>
        <w:spacing w:after="120"/>
        <w:ind w:firstLine="360"/>
        <w:jc w:val="both"/>
      </w:pPr>
      <w:r w:rsidRPr="002A77E2">
        <w:t>Оценката  по  показател  „Предложен  срок  на  проектиране - СП“ се  изчислява  по следната  формула:</w:t>
      </w:r>
    </w:p>
    <w:p w:rsidR="002A77E2" w:rsidRPr="000A14AB" w:rsidRDefault="002A77E2" w:rsidP="000A14AB">
      <w:pPr>
        <w:spacing w:after="120"/>
        <w:ind w:firstLine="360"/>
        <w:jc w:val="both"/>
        <w:rPr>
          <w:i/>
        </w:rPr>
      </w:pPr>
      <w:r w:rsidRPr="002A77E2">
        <w:rPr>
          <w:i/>
        </w:rPr>
        <w:t>СПП = (</w:t>
      </w:r>
      <w:proofErr w:type="spellStart"/>
      <w:r w:rsidRPr="002A77E2">
        <w:rPr>
          <w:i/>
        </w:rPr>
        <w:t>Пmin</w:t>
      </w:r>
      <w:proofErr w:type="spellEnd"/>
      <w:r w:rsidRPr="002A77E2">
        <w:rPr>
          <w:i/>
        </w:rPr>
        <w:t xml:space="preserve"> / </w:t>
      </w:r>
      <w:proofErr w:type="spellStart"/>
      <w:r w:rsidRPr="002A77E2">
        <w:rPr>
          <w:i/>
        </w:rPr>
        <w:t>Пi</w:t>
      </w:r>
      <w:proofErr w:type="spellEnd"/>
      <w:r w:rsidRPr="002A77E2">
        <w:rPr>
          <w:i/>
        </w:rPr>
        <w:t>) х 20, където</w:t>
      </w:r>
    </w:p>
    <w:p w:rsidR="002A77E2" w:rsidRPr="002A77E2" w:rsidRDefault="002A77E2" w:rsidP="002A77E2">
      <w:pPr>
        <w:spacing w:after="120"/>
        <w:ind w:firstLine="360"/>
        <w:jc w:val="both"/>
      </w:pPr>
      <w:proofErr w:type="spellStart"/>
      <w:r w:rsidRPr="002A77E2">
        <w:t>Пmin</w:t>
      </w:r>
      <w:proofErr w:type="spellEnd"/>
      <w:r w:rsidRPr="002A77E2">
        <w:t xml:space="preserve"> - най-краткият предложен от участник срок на проектиране; </w:t>
      </w:r>
    </w:p>
    <w:p w:rsidR="002A77E2" w:rsidRPr="000A14AB" w:rsidRDefault="002A77E2" w:rsidP="000A14AB">
      <w:pPr>
        <w:spacing w:after="120"/>
        <w:ind w:firstLine="360"/>
        <w:jc w:val="both"/>
      </w:pPr>
      <w:proofErr w:type="spellStart"/>
      <w:r w:rsidRPr="002A77E2">
        <w:t>Пi</w:t>
      </w:r>
      <w:proofErr w:type="spellEnd"/>
      <w:r w:rsidRPr="002A77E2">
        <w:t xml:space="preserve"> - предложения от участника, чиято оферта се оценява, срок.</w:t>
      </w:r>
    </w:p>
    <w:p w:rsidR="002A77E2" w:rsidRPr="002A77E2" w:rsidRDefault="002A77E2" w:rsidP="000A14AB">
      <w:pPr>
        <w:spacing w:after="120"/>
        <w:jc w:val="both"/>
      </w:pPr>
      <w:r w:rsidRPr="002A77E2">
        <w:rPr>
          <w:b/>
          <w:i/>
          <w:u w:val="single"/>
        </w:rPr>
        <w:t>Забележка:</w:t>
      </w:r>
      <w:r w:rsidRPr="002A77E2">
        <w:t xml:space="preserve"> Срокът за изготвяне на технически проект не може да бъде по-кратък от 50 (петдесет) календарни дни  или  по-дълъг от 80 (осемдесет) календарни дни. Предложеният срок за изпълнение на техническия проект следва да бъде цяло число!</w:t>
      </w:r>
    </w:p>
    <w:p w:rsidR="002A77E2" w:rsidRDefault="002A77E2" w:rsidP="000A14AB">
      <w:pPr>
        <w:spacing w:after="120"/>
        <w:ind w:firstLine="360"/>
        <w:jc w:val="both"/>
      </w:pPr>
      <w:r w:rsidRPr="002A77E2">
        <w:t>От участие в процедурата се отстранява участник, предложил срок за изготвяне на технически проект, по-кратък от 50 (петдесет) календарни дни и по-дълъг от 80 (осемдесет) календарни дни.</w:t>
      </w:r>
    </w:p>
    <w:p w:rsidR="000A14AB" w:rsidRPr="000A14AB" w:rsidRDefault="000A14AB" w:rsidP="000A14AB">
      <w:pPr>
        <w:spacing w:after="120"/>
        <w:ind w:firstLine="360"/>
        <w:jc w:val="both"/>
      </w:pPr>
    </w:p>
    <w:p w:rsidR="002A77E2" w:rsidRPr="002A77E2" w:rsidRDefault="002A77E2" w:rsidP="00E312F1">
      <w:pPr>
        <w:numPr>
          <w:ilvl w:val="0"/>
          <w:numId w:val="16"/>
        </w:numPr>
        <w:spacing w:after="120"/>
        <w:jc w:val="both"/>
      </w:pPr>
      <w:r w:rsidRPr="002A77E2">
        <w:rPr>
          <w:b/>
        </w:rPr>
        <w:t>Комплексната оценка (КО)</w:t>
      </w:r>
      <w:r w:rsidRPr="002A77E2">
        <w:t xml:space="preserve"> на офертата на участника се изчислява по формулата: </w:t>
      </w:r>
    </w:p>
    <w:p w:rsidR="002A77E2" w:rsidRPr="000A14AB" w:rsidRDefault="002A77E2" w:rsidP="000A14AB">
      <w:pPr>
        <w:spacing w:after="120"/>
        <w:ind w:left="3022" w:firstLine="578"/>
        <w:jc w:val="both"/>
        <w:rPr>
          <w:b/>
        </w:rPr>
      </w:pPr>
      <w:r w:rsidRPr="002A77E2">
        <w:t>(</w:t>
      </w:r>
      <w:r w:rsidRPr="002A77E2">
        <w:rPr>
          <w:b/>
        </w:rPr>
        <w:t>КО) = (ТП) + (ЦП) + (СП)</w:t>
      </w:r>
    </w:p>
    <w:p w:rsidR="002A77E2" w:rsidRPr="002A77E2" w:rsidRDefault="002A77E2" w:rsidP="002A77E2">
      <w:pPr>
        <w:spacing w:after="120"/>
        <w:jc w:val="both"/>
      </w:pPr>
      <w:r w:rsidRPr="002A77E2">
        <w:t>КО има максимална стойност 100 точки.</w:t>
      </w:r>
    </w:p>
    <w:p w:rsidR="002A77E2" w:rsidRPr="002A77E2" w:rsidRDefault="002A77E2" w:rsidP="002A77E2">
      <w:pPr>
        <w:spacing w:after="120"/>
      </w:pPr>
    </w:p>
    <w:p w:rsidR="005656DE" w:rsidRPr="000A14AB" w:rsidRDefault="002A77E2" w:rsidP="000A14AB">
      <w:pPr>
        <w:tabs>
          <w:tab w:val="left" w:pos="1134"/>
        </w:tabs>
        <w:spacing w:after="120"/>
        <w:jc w:val="both"/>
      </w:pPr>
      <w:r w:rsidRPr="002A77E2">
        <w:lastRenderedPageBreak/>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5656DE" w:rsidRPr="0036704E" w:rsidRDefault="005656DE" w:rsidP="00AA2DEA">
      <w:pPr>
        <w:jc w:val="both"/>
        <w:rPr>
          <w:rFonts w:eastAsiaTheme="minorEastAsia"/>
          <w:color w:val="000000"/>
          <w:lang w:val="en-US"/>
        </w:rPr>
      </w:pPr>
    </w:p>
    <w:p w:rsidR="00DC07AF" w:rsidRDefault="00434665" w:rsidP="00AA2DEA">
      <w:pPr>
        <w:jc w:val="center"/>
        <w:rPr>
          <w:b/>
          <w:color w:val="000000"/>
          <w:spacing w:val="5"/>
        </w:rPr>
      </w:pPr>
      <w:r w:rsidRPr="00434665">
        <w:rPr>
          <w:b/>
          <w:color w:val="000000"/>
          <w:spacing w:val="5"/>
        </w:rPr>
        <w:t>ОБЩИ УСЛОВИЯ ЗА УЧАСТИЕ</w:t>
      </w:r>
    </w:p>
    <w:p w:rsidR="00434665" w:rsidRPr="00D82A27" w:rsidRDefault="00434665" w:rsidP="00AA2DEA">
      <w:pPr>
        <w:jc w:val="center"/>
        <w:rPr>
          <w:b/>
        </w:rPr>
      </w:pPr>
    </w:p>
    <w:p w:rsidR="001D1A3B" w:rsidRPr="00D82A27" w:rsidRDefault="00366617" w:rsidP="00AA2DEA">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AA2DEA">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AA2DEA">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AA2DEA">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AA2DEA">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AA2DEA">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366617"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00366617" w:rsidRPr="00D82A27">
        <w:rPr>
          <w:color w:val="000000"/>
        </w:rPr>
        <w:t xml:space="preserve">вида на работите, които ще </w:t>
      </w:r>
      <w:r w:rsidR="00366617" w:rsidRPr="00D82A27">
        <w:rPr>
          <w:color w:val="000000"/>
        </w:rPr>
        <w:lastRenderedPageBreak/>
        <w:t>извършват и дела на тяхното участие.</w:t>
      </w:r>
      <w:r w:rsidR="00366617"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AA2DEA">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AA2DEA">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AA2DEA">
      <w:pPr>
        <w:ind w:firstLine="708"/>
        <w:jc w:val="both"/>
      </w:pPr>
    </w:p>
    <w:p w:rsidR="00366617" w:rsidRPr="00366617" w:rsidRDefault="00366617" w:rsidP="00AA2DEA">
      <w:pPr>
        <w:tabs>
          <w:tab w:val="left" w:pos="993"/>
        </w:tabs>
        <w:ind w:firstLine="708"/>
        <w:jc w:val="both"/>
        <w:rPr>
          <w:b/>
        </w:rPr>
      </w:pPr>
      <w:r w:rsidRPr="00366617">
        <w:rPr>
          <w:b/>
        </w:rPr>
        <w:t>СЪДЪРЖАНИЕ И ПРЕДСТАВЯНЕ НА ОФЕРТА</w:t>
      </w:r>
    </w:p>
    <w:p w:rsidR="00597D24" w:rsidRPr="00D82A27" w:rsidRDefault="00434665" w:rsidP="00AA2DEA">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AA2DEA">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AA2DEA">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AA2DEA">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AA2DEA">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AA2DEA">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AA2DEA">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AA2DEA">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AA2DEA">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 xml:space="preserve">Офертата и документите, свързани с участието в обществената поръчка, се представят от </w:t>
      </w:r>
      <w:r w:rsidR="0048380E" w:rsidRPr="00D82A27">
        <w:rPr>
          <w:shd w:val="clear" w:color="auto" w:fill="FEFEFE"/>
        </w:rPr>
        <w:lastRenderedPageBreak/>
        <w:t>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AA2DEA">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AA2DEA">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AA2DEA">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AA2DEA">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AA2DEA">
      <w:pPr>
        <w:ind w:firstLine="850"/>
        <w:jc w:val="both"/>
        <w:rPr>
          <w:b/>
          <w:i/>
          <w:shd w:val="clear" w:color="auto" w:fill="FEFEFE"/>
        </w:rPr>
      </w:pPr>
    </w:p>
    <w:p w:rsidR="00E11D49" w:rsidRPr="005E36A1" w:rsidRDefault="00E11D49" w:rsidP="00AA2DEA">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AA2DEA">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AA2DEA">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AA2DEA">
            <w:pPr>
              <w:ind w:firstLine="850"/>
              <w:jc w:val="both"/>
              <w:rPr>
                <w:b/>
                <w:bCs/>
                <w:shd w:val="clear" w:color="auto" w:fill="FEFEFE"/>
              </w:rPr>
            </w:pPr>
          </w:p>
          <w:p w:rsidR="005E36A1" w:rsidRPr="00434665" w:rsidRDefault="001719B3" w:rsidP="00AA2DEA">
            <w:pPr>
              <w:ind w:firstLine="850"/>
              <w:jc w:val="both"/>
              <w:rPr>
                <w:b/>
                <w:shd w:val="clear" w:color="auto" w:fill="FEFEFE"/>
              </w:rPr>
            </w:pPr>
            <w:r w:rsidRPr="00434665">
              <w:rPr>
                <w:b/>
                <w:shd w:val="clear" w:color="auto" w:fill="FEFEFE"/>
              </w:rPr>
              <w:t>ОФЕРТА</w:t>
            </w:r>
          </w:p>
          <w:p w:rsidR="005E36A1" w:rsidRPr="00434665" w:rsidRDefault="005E36A1" w:rsidP="00AA2DEA">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rPr>
                <w:shd w:val="clear" w:color="auto" w:fill="FEFEFE"/>
              </w:rPr>
            </w:pPr>
            <w:r w:rsidRPr="00434665">
              <w:rPr>
                <w:shd w:val="clear" w:color="auto" w:fill="FEFEFE"/>
              </w:rPr>
              <w:t>(име на участника)</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jc w:val="both"/>
              <w:rPr>
                <w:shd w:val="clear" w:color="auto" w:fill="FEFEFE"/>
              </w:rPr>
            </w:pPr>
            <w:r w:rsidRPr="00434665">
              <w:rPr>
                <w:shd w:val="clear" w:color="auto" w:fill="FEFEFE"/>
              </w:rPr>
              <w:t>(адрес за кореспонденция)</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AA2DEA">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AA2DEA">
            <w:pPr>
              <w:ind w:firstLine="850"/>
              <w:jc w:val="both"/>
              <w:rPr>
                <w:shd w:val="clear" w:color="auto" w:fill="FEFEFE"/>
              </w:rPr>
            </w:pPr>
          </w:p>
        </w:tc>
      </w:tr>
    </w:tbl>
    <w:p w:rsidR="00366617" w:rsidRDefault="00366617" w:rsidP="00AA2DEA">
      <w:pPr>
        <w:autoSpaceDE w:val="0"/>
        <w:autoSpaceDN w:val="0"/>
        <w:adjustRightInd w:val="0"/>
        <w:rPr>
          <w:b/>
        </w:rPr>
      </w:pPr>
    </w:p>
    <w:p w:rsidR="00366617" w:rsidRDefault="00366617" w:rsidP="00AA2DEA">
      <w:pPr>
        <w:autoSpaceDE w:val="0"/>
        <w:autoSpaceDN w:val="0"/>
        <w:adjustRightInd w:val="0"/>
        <w:ind w:firstLine="708"/>
        <w:rPr>
          <w:b/>
        </w:rPr>
      </w:pPr>
      <w:r w:rsidRPr="00366617">
        <w:rPr>
          <w:b/>
        </w:rPr>
        <w:t>Оферта следва да съдържа следните документи:</w:t>
      </w:r>
    </w:p>
    <w:p w:rsidR="00A921D5" w:rsidRPr="00F22258" w:rsidRDefault="000A25F7" w:rsidP="00AA2DEA">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7D5D13">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AA2DE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7D5D13">
        <w:t>Образец № 2</w:t>
      </w:r>
      <w:r w:rsidR="001C4FCD" w:rsidRPr="00F22258">
        <w:t xml:space="preserve"> от образците към настоящата документация;</w:t>
      </w:r>
    </w:p>
    <w:p w:rsidR="002C18E2" w:rsidRDefault="00DB798A" w:rsidP="00AA2DEA">
      <w:pPr>
        <w:ind w:firstLine="708"/>
        <w:jc w:val="both"/>
        <w:rPr>
          <w:lang w:val="en-US"/>
        </w:rPr>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FB7A00" w:rsidRPr="00FB7A00" w:rsidRDefault="00FB7A00" w:rsidP="00FB7A00">
      <w:pPr>
        <w:ind w:firstLine="708"/>
        <w:jc w:val="both"/>
      </w:pPr>
      <w:r>
        <w:rPr>
          <w:lang w:val="en-US"/>
        </w:rPr>
        <w:t xml:space="preserve">4. </w:t>
      </w:r>
      <w:r w:rsidRPr="009A06B2">
        <w:t>Копие от документ (договор или друго),</w:t>
      </w:r>
      <w:r w:rsidRPr="00FB7A00">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FB7A00" w:rsidRDefault="00FB7A00" w:rsidP="00FB7A00">
      <w:pPr>
        <w:ind w:firstLine="708"/>
        <w:jc w:val="both"/>
      </w:pPr>
      <w:r w:rsidRPr="00FB7A00">
        <w:rPr>
          <w:iCs/>
        </w:rPr>
        <w:t xml:space="preserve">а) </w:t>
      </w:r>
      <w:r w:rsidRPr="00FB7A00">
        <w:t xml:space="preserve">правата и задълженията на участниците в обединението; </w:t>
      </w:r>
    </w:p>
    <w:p w:rsidR="00FB7A00" w:rsidRPr="00FB7A00" w:rsidRDefault="00FB7A00" w:rsidP="00FB7A00">
      <w:pPr>
        <w:ind w:firstLine="708"/>
        <w:jc w:val="both"/>
        <w:rPr>
          <w:i/>
        </w:rPr>
      </w:pPr>
      <w:r w:rsidRPr="00FB7A00">
        <w:rPr>
          <w:iCs/>
        </w:rPr>
        <w:t xml:space="preserve">б) </w:t>
      </w:r>
      <w:r w:rsidRPr="00FB7A00">
        <w:t>разпределението на отговорността между членовете на обединението;</w:t>
      </w:r>
      <w:r w:rsidRPr="00FB7A00">
        <w:rPr>
          <w:i/>
        </w:rPr>
        <w:t xml:space="preserve"> </w:t>
      </w:r>
    </w:p>
    <w:p w:rsidR="00FB7A00" w:rsidRPr="00FB7A00" w:rsidRDefault="00FB7A00" w:rsidP="00FB7A00">
      <w:pPr>
        <w:ind w:firstLine="708"/>
        <w:jc w:val="both"/>
        <w:rPr>
          <w:lang w:val="en-US"/>
        </w:rPr>
      </w:pPr>
      <w:r w:rsidRPr="00FB7A00">
        <w:rPr>
          <w:iCs/>
        </w:rPr>
        <w:t xml:space="preserve">в) </w:t>
      </w:r>
      <w:r w:rsidRPr="00FB7A00">
        <w:t xml:space="preserve">дейностите, които ще изпълнява всеки член на обединението.  </w:t>
      </w:r>
    </w:p>
    <w:p w:rsidR="00A65D96" w:rsidRPr="00F2225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lastRenderedPageBreak/>
        <w:tab/>
      </w:r>
      <w:r w:rsidR="00FB7A00">
        <w:rPr>
          <w:lang w:val="en-US"/>
        </w:rPr>
        <w:t>5</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FB7A00">
        <w:rPr>
          <w:lang w:val="en-US"/>
        </w:rPr>
        <w:t>6</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Pr="00F22258" w:rsidRDefault="003B7787" w:rsidP="00AA2DEA">
      <w:pPr>
        <w:jc w:val="both"/>
        <w:rPr>
          <w:b/>
        </w:rPr>
      </w:pPr>
      <w:bookmarkStart w:id="1" w:name="_Ref78305392"/>
      <w:r w:rsidRPr="00F22258">
        <w:rPr>
          <w:i/>
        </w:rPr>
        <w:t xml:space="preserve">           </w:t>
      </w:r>
      <w:r w:rsidR="00BE1FA6" w:rsidRPr="00F22258">
        <w:rPr>
          <w:i/>
        </w:rPr>
        <w:t xml:space="preserve"> </w:t>
      </w:r>
      <w:r w:rsidR="00FB7A00">
        <w:rPr>
          <w:lang w:val="en-US"/>
        </w:rPr>
        <w:t>7</w:t>
      </w:r>
      <w:r w:rsidR="0018385E" w:rsidRPr="00CC536A">
        <w:t>.</w:t>
      </w:r>
      <w:r w:rsidR="0018385E" w:rsidRPr="00F22258">
        <w:t xml:space="preserve"> </w:t>
      </w:r>
      <w:r w:rsidR="002309D0" w:rsidRPr="00F22258">
        <w:t xml:space="preserve"> </w:t>
      </w:r>
      <w:r w:rsidR="0018385E" w:rsidRPr="00F22258">
        <w:rPr>
          <w:i/>
        </w:rPr>
        <w:t>Доказателства относно поставените критерии за подбор</w:t>
      </w:r>
      <w:bookmarkEnd w:id="1"/>
      <w:r w:rsidR="001719B3" w:rsidRPr="00F22258">
        <w:rPr>
          <w:i/>
          <w:lang w:val="en-US"/>
        </w:rPr>
        <w:t>:</w:t>
      </w:r>
    </w:p>
    <w:p w:rsidR="00F814D8" w:rsidRPr="00F22258" w:rsidRDefault="003B3387" w:rsidP="00E312F1">
      <w:pPr>
        <w:pStyle w:val="af"/>
        <w:numPr>
          <w:ilvl w:val="0"/>
          <w:numId w:val="6"/>
        </w:numPr>
        <w:jc w:val="both"/>
        <w:rPr>
          <w:lang w:val="ru-RU"/>
        </w:rPr>
      </w:pPr>
      <w:r w:rsidRPr="00F22258">
        <w:t>Списък на персонала, който ще изпълнява поръчката</w:t>
      </w:r>
      <w:r w:rsidRPr="00F22258">
        <w:rPr>
          <w:lang w:val="ru-RU"/>
        </w:rPr>
        <w:t xml:space="preserve"> </w:t>
      </w:r>
      <w:r w:rsidR="0031079A" w:rsidRPr="007827D4">
        <w:rPr>
          <w:lang w:val="ru-RU"/>
        </w:rPr>
        <w:t xml:space="preserve">(Образец </w:t>
      </w:r>
      <w:r w:rsidR="00E979B2" w:rsidRPr="007827D4">
        <w:t>№9</w:t>
      </w:r>
      <w:r w:rsidR="0031079A" w:rsidRPr="007827D4">
        <w:t>)</w:t>
      </w:r>
      <w:r w:rsidR="00E82E61" w:rsidRPr="007827D4">
        <w:rPr>
          <w:lang w:val="ru-RU"/>
        </w:rPr>
        <w:t>;</w:t>
      </w:r>
    </w:p>
    <w:p w:rsidR="0090111B" w:rsidRPr="00F22258" w:rsidRDefault="003B3387" w:rsidP="00E312F1">
      <w:pPr>
        <w:pStyle w:val="af"/>
        <w:numPr>
          <w:ilvl w:val="0"/>
          <w:numId w:val="6"/>
        </w:numPr>
        <w:jc w:val="both"/>
        <w:rPr>
          <w:lang w:val="ru-RU"/>
        </w:rPr>
      </w:pPr>
      <w:proofErr w:type="spellStart"/>
      <w:r w:rsidRPr="00F22258">
        <w:rPr>
          <w:lang w:val="ru-RU"/>
        </w:rPr>
        <w:t>Списък</w:t>
      </w:r>
      <w:proofErr w:type="spellEnd"/>
      <w:r w:rsidRPr="00F22258">
        <w:rPr>
          <w:lang w:val="ru-RU"/>
        </w:rPr>
        <w:t xml:space="preserve"> на  </w:t>
      </w:r>
      <w:proofErr w:type="spellStart"/>
      <w:r w:rsidRPr="00F22258">
        <w:rPr>
          <w:lang w:val="ru-RU"/>
        </w:rPr>
        <w:t>услугите</w:t>
      </w:r>
      <w:proofErr w:type="spellEnd"/>
      <w:r w:rsidRPr="00F22258">
        <w:rPr>
          <w:lang w:val="ru-RU"/>
        </w:rPr>
        <w:t xml:space="preserve">, </w:t>
      </w:r>
      <w:proofErr w:type="spellStart"/>
      <w:r w:rsidRPr="00F22258">
        <w:rPr>
          <w:lang w:val="ru-RU"/>
        </w:rPr>
        <w:t>които</w:t>
      </w:r>
      <w:proofErr w:type="spellEnd"/>
      <w:r w:rsidRPr="00F22258">
        <w:rPr>
          <w:lang w:val="ru-RU"/>
        </w:rPr>
        <w:t xml:space="preserve"> </w:t>
      </w:r>
      <w:proofErr w:type="spellStart"/>
      <w:r w:rsidRPr="00F22258">
        <w:rPr>
          <w:lang w:val="ru-RU"/>
        </w:rPr>
        <w:t>са</w:t>
      </w:r>
      <w:proofErr w:type="spellEnd"/>
      <w:r w:rsidRPr="00F22258">
        <w:rPr>
          <w:lang w:val="ru-RU"/>
        </w:rPr>
        <w:t xml:space="preserve"> </w:t>
      </w:r>
      <w:proofErr w:type="spellStart"/>
      <w:r w:rsidRPr="00F22258">
        <w:rPr>
          <w:lang w:val="ru-RU"/>
        </w:rPr>
        <w:t>идентични</w:t>
      </w:r>
      <w:proofErr w:type="spellEnd"/>
      <w:r w:rsidRPr="00F22258">
        <w:rPr>
          <w:lang w:val="ru-RU"/>
        </w:rPr>
        <w:t xml:space="preserve"> или сходни на </w:t>
      </w:r>
      <w:proofErr w:type="spellStart"/>
      <w:r w:rsidRPr="00F22258">
        <w:rPr>
          <w:lang w:val="ru-RU"/>
        </w:rPr>
        <w:t>обществената</w:t>
      </w:r>
      <w:proofErr w:type="spellEnd"/>
      <w:r w:rsidRPr="00F22258">
        <w:rPr>
          <w:lang w:val="ru-RU"/>
        </w:rPr>
        <w:t xml:space="preserve"> </w:t>
      </w:r>
    </w:p>
    <w:p w:rsidR="003B3387" w:rsidRPr="00F22258" w:rsidRDefault="003B3387" w:rsidP="00AA2DEA">
      <w:pPr>
        <w:jc w:val="both"/>
        <w:rPr>
          <w:b/>
          <w:lang w:val="ru-RU"/>
        </w:rPr>
      </w:pPr>
      <w:proofErr w:type="spellStart"/>
      <w:r w:rsidRPr="00E979B2">
        <w:rPr>
          <w:lang w:val="ru-RU"/>
        </w:rPr>
        <w:t>поръчката</w:t>
      </w:r>
      <w:proofErr w:type="spellEnd"/>
      <w:r w:rsidRPr="00E979B2">
        <w:rPr>
          <w:lang w:val="ru-RU"/>
        </w:rPr>
        <w:t xml:space="preserve"> </w:t>
      </w:r>
      <w:r w:rsidR="007827D4" w:rsidRPr="007827D4">
        <w:rPr>
          <w:lang w:val="ru-RU"/>
        </w:rPr>
        <w:t>(Образец № 10</w:t>
      </w:r>
      <w:r w:rsidRPr="007827D4">
        <w:rPr>
          <w:lang w:val="ru-RU"/>
        </w:rPr>
        <w:t>);</w:t>
      </w:r>
      <w:r w:rsidRPr="00F22258">
        <w:rPr>
          <w:color w:val="FF0000"/>
          <w:lang w:val="ru-RU"/>
        </w:rPr>
        <w:tab/>
      </w:r>
    </w:p>
    <w:p w:rsidR="00F978F2" w:rsidRPr="00F22258" w:rsidRDefault="00FB7A00" w:rsidP="00AA2DEA">
      <w:pPr>
        <w:ind w:firstLine="708"/>
      </w:pPr>
      <w:r>
        <w:rPr>
          <w:lang w:val="en-US" w:eastAsia="en-US"/>
        </w:rPr>
        <w:t>8</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36704E" w:rsidRPr="00E979B2">
        <w:rPr>
          <w:bCs/>
          <w:lang w:eastAsia="en-US"/>
        </w:rPr>
        <w:t>(Образец №</w:t>
      </w:r>
      <w:r w:rsidR="00E979B2" w:rsidRPr="00E979B2">
        <w:rPr>
          <w:bCs/>
          <w:lang w:eastAsia="en-US"/>
        </w:rPr>
        <w:t>5</w:t>
      </w:r>
      <w:r w:rsidR="00083381" w:rsidRPr="00E979B2">
        <w:rPr>
          <w:bCs/>
          <w:lang w:eastAsia="en-US"/>
        </w:rPr>
        <w:t>)</w:t>
      </w:r>
      <w:r w:rsidR="00083381" w:rsidRPr="00E979B2">
        <w:rPr>
          <w:lang w:eastAsia="en-US"/>
        </w:rPr>
        <w:t>;</w:t>
      </w:r>
    </w:p>
    <w:p w:rsidR="00F978F2" w:rsidRPr="00F22258" w:rsidRDefault="00FB7A00" w:rsidP="00AA2DEA">
      <w:pPr>
        <w:ind w:firstLine="708"/>
        <w:jc w:val="both"/>
        <w:rPr>
          <w:lang w:eastAsia="en-US"/>
        </w:rPr>
      </w:pPr>
      <w:r>
        <w:rPr>
          <w:lang w:val="en-US" w:eastAsia="en-US"/>
        </w:rPr>
        <w:t>9</w:t>
      </w:r>
      <w:r w:rsidR="00083381" w:rsidRPr="00F22258">
        <w:rPr>
          <w:lang w:eastAsia="en-US"/>
        </w:rPr>
        <w:t>.</w:t>
      </w:r>
      <w:r w:rsidR="00F978F2" w:rsidRPr="00F22258">
        <w:rPr>
          <w:lang w:val="en-US" w:eastAsia="en-US"/>
        </w:rPr>
        <w:t xml:space="preserve"> </w:t>
      </w:r>
      <w:proofErr w:type="spellStart"/>
      <w:r w:rsidR="00F978F2" w:rsidRPr="00F22258">
        <w:rPr>
          <w:lang w:val="en-US" w:eastAsia="en-US"/>
        </w:rPr>
        <w:t>Документ</w:t>
      </w:r>
      <w:proofErr w:type="spellEnd"/>
      <w:r w:rsidR="00F978F2" w:rsidRPr="00F22258">
        <w:rPr>
          <w:lang w:val="en-US" w:eastAsia="en-US"/>
        </w:rPr>
        <w:t xml:space="preserve">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упълномощаване</w:t>
      </w:r>
      <w:proofErr w:type="spellEnd"/>
      <w:r w:rsidR="00C66ACE" w:rsidRPr="00F22258">
        <w:rPr>
          <w:lang w:val="en-US" w:eastAsia="en-US"/>
        </w:rPr>
        <w:t xml:space="preserve">, </w:t>
      </w:r>
      <w:proofErr w:type="spellStart"/>
      <w:r w:rsidR="00C66ACE" w:rsidRPr="00F22258">
        <w:rPr>
          <w:lang w:val="en-US" w:eastAsia="en-US"/>
        </w:rPr>
        <w:t>когато</w:t>
      </w:r>
      <w:proofErr w:type="spellEnd"/>
      <w:r w:rsidR="00C66ACE" w:rsidRPr="00F22258">
        <w:rPr>
          <w:lang w:val="en-US" w:eastAsia="en-US"/>
        </w:rPr>
        <w:t xml:space="preserve"> </w:t>
      </w:r>
      <w:proofErr w:type="spellStart"/>
      <w:r w:rsidR="00C66ACE" w:rsidRPr="00F22258">
        <w:rPr>
          <w:lang w:val="en-US" w:eastAsia="en-US"/>
        </w:rPr>
        <w:t>лицето</w:t>
      </w:r>
      <w:proofErr w:type="spellEnd"/>
      <w:r w:rsidR="00C66ACE" w:rsidRPr="00F22258">
        <w:rPr>
          <w:lang w:val="en-US" w:eastAsia="en-US"/>
        </w:rPr>
        <w:t xml:space="preserve">, </w:t>
      </w:r>
      <w:proofErr w:type="spellStart"/>
      <w:r w:rsidR="00C66ACE" w:rsidRPr="00F22258">
        <w:rPr>
          <w:lang w:val="en-US" w:eastAsia="en-US"/>
        </w:rPr>
        <w:t>което</w:t>
      </w:r>
      <w:proofErr w:type="spellEnd"/>
      <w:r w:rsidR="00C66ACE" w:rsidRPr="00F22258">
        <w:rPr>
          <w:lang w:val="en-US" w:eastAsia="en-US"/>
        </w:rPr>
        <w:t xml:space="preserve"> </w:t>
      </w:r>
      <w:proofErr w:type="spellStart"/>
      <w:r w:rsidR="00C66ACE" w:rsidRPr="00F22258">
        <w:rPr>
          <w:lang w:val="en-US" w:eastAsia="en-US"/>
        </w:rPr>
        <w:t>подава</w:t>
      </w:r>
      <w:proofErr w:type="spellEnd"/>
      <w:r w:rsidR="003C6C39" w:rsidRPr="00F22258">
        <w:rPr>
          <w:lang w:eastAsia="en-US"/>
        </w:rPr>
        <w:t xml:space="preserve"> </w:t>
      </w:r>
      <w:proofErr w:type="spellStart"/>
      <w:r w:rsidR="00F978F2" w:rsidRPr="00F22258">
        <w:rPr>
          <w:lang w:val="en-US" w:eastAsia="en-US"/>
        </w:rPr>
        <w:t>офертата</w:t>
      </w:r>
      <w:proofErr w:type="spellEnd"/>
      <w:r w:rsidR="00F978F2" w:rsidRPr="00F22258">
        <w:rPr>
          <w:lang w:val="en-US" w:eastAsia="en-US"/>
        </w:rPr>
        <w:t xml:space="preserve">, </w:t>
      </w:r>
      <w:proofErr w:type="spellStart"/>
      <w:r w:rsidR="00F978F2" w:rsidRPr="00F22258">
        <w:rPr>
          <w:lang w:val="en-US" w:eastAsia="en-US"/>
        </w:rPr>
        <w:t>не</w:t>
      </w:r>
      <w:proofErr w:type="spellEnd"/>
      <w:r w:rsidR="00F978F2" w:rsidRPr="00F22258">
        <w:rPr>
          <w:lang w:val="en-US" w:eastAsia="en-US"/>
        </w:rPr>
        <w:t xml:space="preserve"> е </w:t>
      </w:r>
      <w:proofErr w:type="spellStart"/>
      <w:r w:rsidR="00F978F2" w:rsidRPr="00F22258">
        <w:rPr>
          <w:lang w:val="en-US" w:eastAsia="en-US"/>
        </w:rPr>
        <w:t>законният</w:t>
      </w:r>
      <w:proofErr w:type="spellEnd"/>
      <w:r w:rsidR="00F978F2" w:rsidRPr="00F22258">
        <w:rPr>
          <w:lang w:val="en-US" w:eastAsia="en-US"/>
        </w:rPr>
        <w:t xml:space="preserve"> </w:t>
      </w:r>
      <w:proofErr w:type="spellStart"/>
      <w:r w:rsidR="00F978F2" w:rsidRPr="00F22258">
        <w:rPr>
          <w:lang w:val="en-US" w:eastAsia="en-US"/>
        </w:rPr>
        <w:t>представител</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участника</w:t>
      </w:r>
      <w:proofErr w:type="spellEnd"/>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F22258">
        <w:rPr>
          <w:lang w:eastAsia="en-US"/>
        </w:rPr>
        <w:t>упълномощител</w:t>
      </w:r>
      <w:proofErr w:type="spellEnd"/>
      <w:r w:rsidR="00DB798A" w:rsidRPr="00F22258">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FB7A00" w:rsidP="00AA2DEA">
      <w:pPr>
        <w:ind w:firstLine="708"/>
        <w:jc w:val="both"/>
        <w:rPr>
          <w:lang w:eastAsia="en-US"/>
        </w:rPr>
      </w:pPr>
      <w:r>
        <w:rPr>
          <w:bCs/>
          <w:iCs/>
          <w:lang w:val="en-US" w:eastAsia="en-US"/>
        </w:rPr>
        <w:t>10</w:t>
      </w:r>
      <w:r w:rsidR="00083381" w:rsidRPr="00F22258">
        <w:rPr>
          <w:bCs/>
          <w:iCs/>
          <w:lang w:eastAsia="en-US"/>
        </w:rPr>
        <w:t xml:space="preserve">. </w:t>
      </w:r>
      <w:r w:rsidR="009A06B2">
        <w:rPr>
          <w:bCs/>
          <w:iCs/>
          <w:lang w:eastAsia="en-US"/>
        </w:rPr>
        <w:t xml:space="preserve"> Декларация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съгласие</w:t>
      </w:r>
      <w:proofErr w:type="spellEnd"/>
      <w:r w:rsidR="00F978F2" w:rsidRPr="00F22258">
        <w:rPr>
          <w:lang w:val="en-US" w:eastAsia="en-US"/>
        </w:rPr>
        <w:t xml:space="preserve"> с </w:t>
      </w:r>
      <w:proofErr w:type="spellStart"/>
      <w:r w:rsidR="00F978F2" w:rsidRPr="00F22258">
        <w:rPr>
          <w:lang w:val="en-US" w:eastAsia="en-US"/>
        </w:rPr>
        <w:t>клаузите</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приложения</w:t>
      </w:r>
      <w:proofErr w:type="spellEnd"/>
      <w:r w:rsidR="00F978F2" w:rsidRPr="00F22258">
        <w:rPr>
          <w:lang w:val="en-US" w:eastAsia="en-US"/>
        </w:rPr>
        <w:t xml:space="preserve"> </w:t>
      </w:r>
      <w:proofErr w:type="spellStart"/>
      <w:r w:rsidR="00F978F2" w:rsidRPr="00F22258">
        <w:rPr>
          <w:lang w:val="en-US" w:eastAsia="en-US"/>
        </w:rPr>
        <w:t>проект</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договор</w:t>
      </w:r>
      <w:proofErr w:type="spellEnd"/>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7827D4">
        <w:rPr>
          <w:bCs/>
          <w:iCs/>
          <w:lang w:eastAsia="en-US"/>
        </w:rPr>
        <w:t>11</w:t>
      </w:r>
      <w:r w:rsidR="00F978F2" w:rsidRPr="00F22258">
        <w:rPr>
          <w:bCs/>
          <w:iCs/>
          <w:lang w:eastAsia="en-US"/>
        </w:rPr>
        <w:t>);</w:t>
      </w:r>
    </w:p>
    <w:p w:rsidR="00F978F2" w:rsidRPr="00F22258" w:rsidRDefault="00FB7A00" w:rsidP="00AA2DEA">
      <w:pPr>
        <w:ind w:firstLine="696"/>
        <w:jc w:val="both"/>
        <w:rPr>
          <w:bCs/>
          <w:iCs/>
          <w:lang w:eastAsia="en-US"/>
        </w:rPr>
      </w:pPr>
      <w:r>
        <w:rPr>
          <w:lang w:eastAsia="en-US"/>
        </w:rPr>
        <w:t>1</w:t>
      </w:r>
      <w:r>
        <w:rPr>
          <w:lang w:val="en-US" w:eastAsia="en-US"/>
        </w:rPr>
        <w:t>1</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7827D4">
        <w:rPr>
          <w:bCs/>
          <w:iCs/>
          <w:lang w:eastAsia="en-US"/>
        </w:rPr>
        <w:t>2</w:t>
      </w:r>
      <w:r w:rsidR="00F978F2" w:rsidRPr="00F22258">
        <w:rPr>
          <w:bCs/>
          <w:iCs/>
          <w:lang w:eastAsia="en-US"/>
        </w:rPr>
        <w:t>);</w:t>
      </w:r>
      <w:r w:rsidR="00F978F2" w:rsidRPr="00F22258">
        <w:rPr>
          <w:bCs/>
          <w:iCs/>
          <w:color w:val="000000"/>
          <w:lang w:eastAsia="en-US"/>
        </w:rPr>
        <w:t xml:space="preserve"> </w:t>
      </w:r>
    </w:p>
    <w:p w:rsidR="00434665" w:rsidRPr="00F22258" w:rsidRDefault="00FB7A00" w:rsidP="00AA2DEA">
      <w:pPr>
        <w:widowControl w:val="0"/>
        <w:ind w:firstLine="708"/>
        <w:jc w:val="both"/>
        <w:rPr>
          <w:bCs/>
          <w:color w:val="FF0000"/>
          <w:lang w:eastAsia="en-US"/>
        </w:rPr>
      </w:pPr>
      <w:r>
        <w:rPr>
          <w:bCs/>
          <w:lang w:eastAsia="en-US"/>
        </w:rPr>
        <w:t>1</w:t>
      </w:r>
      <w:r>
        <w:rPr>
          <w:bCs/>
          <w:lang w:val="en-US" w:eastAsia="en-US"/>
        </w:rPr>
        <w:t>2</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FB7A00" w:rsidP="00AA2DEA">
      <w:pPr>
        <w:tabs>
          <w:tab w:val="left" w:pos="1134"/>
        </w:tabs>
        <w:ind w:firstLine="708"/>
        <w:jc w:val="both"/>
        <w:rPr>
          <w:bCs/>
          <w:iCs/>
          <w:lang w:val="en-US" w:eastAsia="en-US"/>
        </w:rPr>
      </w:pPr>
      <w:r>
        <w:rPr>
          <w:szCs w:val="26"/>
          <w:lang w:eastAsia="en-US"/>
        </w:rPr>
        <w:t>1</w:t>
      </w:r>
      <w:r>
        <w:rPr>
          <w:szCs w:val="26"/>
          <w:lang w:val="en-US" w:eastAsia="en-US"/>
        </w:rPr>
        <w:t>3</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proofErr w:type="spellStart"/>
      <w:r w:rsidR="0036704E">
        <w:rPr>
          <w:bCs/>
          <w:iCs/>
          <w:lang w:eastAsia="en-US"/>
        </w:rPr>
        <w:t>бразец</w:t>
      </w:r>
      <w:proofErr w:type="spellEnd"/>
      <w:r w:rsidR="0036704E">
        <w:rPr>
          <w:bCs/>
          <w:iCs/>
          <w:lang w:eastAsia="en-US"/>
        </w:rPr>
        <w:t xml:space="preserve"> № </w:t>
      </w:r>
      <w:r w:rsidR="003D1017">
        <w:rPr>
          <w:bCs/>
          <w:iCs/>
          <w:lang w:eastAsia="en-US"/>
        </w:rPr>
        <w:t>6</w:t>
      </w:r>
      <w:r w:rsidR="003A4E37">
        <w:rPr>
          <w:bCs/>
          <w:iCs/>
          <w:lang w:eastAsia="en-US"/>
        </w:rPr>
        <w:t>)</w:t>
      </w:r>
      <w:r w:rsidR="001B1196" w:rsidRPr="00F22258">
        <w:rPr>
          <w:bCs/>
          <w:iCs/>
          <w:lang w:eastAsia="en-US"/>
        </w:rPr>
        <w:t>;</w:t>
      </w:r>
    </w:p>
    <w:p w:rsidR="004F4F0A" w:rsidRPr="00F22258" w:rsidRDefault="00FB7A00" w:rsidP="00AA2DEA">
      <w:pPr>
        <w:ind w:firstLine="708"/>
        <w:rPr>
          <w:lang w:val="en-US" w:eastAsia="ar-SA"/>
        </w:rPr>
      </w:pPr>
      <w:r>
        <w:t>1</w:t>
      </w:r>
      <w:r>
        <w:rPr>
          <w:lang w:val="en-US"/>
        </w:rPr>
        <w:t>4</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710D65" w:rsidRDefault="007178C7" w:rsidP="00AA2DEA">
      <w:pPr>
        <w:pStyle w:val="31"/>
        <w:spacing w:after="0"/>
        <w:ind w:left="0" w:firstLine="720"/>
        <w:jc w:val="both"/>
        <w:rPr>
          <w:bCs/>
          <w:sz w:val="24"/>
          <w:szCs w:val="24"/>
        </w:rPr>
      </w:pPr>
      <w:r w:rsidRPr="00F22258">
        <w:rPr>
          <w:sz w:val="24"/>
          <w:szCs w:val="24"/>
          <w:lang w:val="ru-RU"/>
        </w:rPr>
        <w:t>1</w:t>
      </w:r>
      <w:r w:rsidR="00FB7A00">
        <w:rPr>
          <w:sz w:val="24"/>
          <w:szCs w:val="24"/>
          <w:lang w:val="en-US"/>
        </w:rPr>
        <w:t>5</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7827D4">
        <w:rPr>
          <w:bCs/>
          <w:sz w:val="24"/>
          <w:szCs w:val="24"/>
        </w:rPr>
        <w:t>3</w:t>
      </w:r>
      <w:r w:rsidR="00B62857" w:rsidRPr="00F22258">
        <w:rPr>
          <w:bCs/>
          <w:sz w:val="24"/>
          <w:szCs w:val="24"/>
        </w:rPr>
        <w:t>)</w:t>
      </w:r>
      <w:r w:rsidR="00710D65">
        <w:rPr>
          <w:bCs/>
          <w:sz w:val="24"/>
          <w:szCs w:val="24"/>
        </w:rPr>
        <w:t>;</w:t>
      </w:r>
    </w:p>
    <w:p w:rsidR="005B4698" w:rsidRPr="00C377E3" w:rsidRDefault="00E62DEA" w:rsidP="005B4698">
      <w:pPr>
        <w:suppressAutoHyphens/>
        <w:autoSpaceDN w:val="0"/>
        <w:ind w:firstLine="708"/>
        <w:textAlignment w:val="baseline"/>
        <w:rPr>
          <w:color w:val="000000"/>
        </w:rPr>
      </w:pPr>
      <w:r>
        <w:rPr>
          <w:bCs/>
          <w:lang w:val="en-US"/>
        </w:rPr>
        <w:t>1</w:t>
      </w:r>
      <w:r>
        <w:rPr>
          <w:bCs/>
        </w:rPr>
        <w:t>6</w:t>
      </w:r>
      <w:r w:rsidR="00710D65">
        <w:rPr>
          <w:bCs/>
          <w:lang w:val="en-US"/>
        </w:rPr>
        <w:t xml:space="preserve">. </w:t>
      </w:r>
      <w:r w:rsidR="005B4698">
        <w:rPr>
          <w:color w:val="000000"/>
        </w:rPr>
        <w:t>Д</w:t>
      </w:r>
      <w:proofErr w:type="spellStart"/>
      <w:r w:rsidR="005B4698" w:rsidRPr="00C377E3">
        <w:rPr>
          <w:color w:val="000000"/>
          <w:lang w:val="en-GB"/>
        </w:rPr>
        <w:t>екларация</w:t>
      </w:r>
      <w:proofErr w:type="spellEnd"/>
      <w:r w:rsidR="005B4698">
        <w:rPr>
          <w:color w:val="000000"/>
        </w:rPr>
        <w:t xml:space="preserve">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 xml:space="preserve">. </w:t>
      </w:r>
      <w:proofErr w:type="gramStart"/>
      <w:r w:rsidR="005B4698" w:rsidRPr="00C377E3">
        <w:rPr>
          <w:color w:val="000000"/>
          <w:lang w:val="en-GB"/>
        </w:rPr>
        <w:t xml:space="preserve">4,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7 и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6,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5, т. 3 ЗМИП</w:t>
      </w:r>
      <w:r w:rsidR="005B4698">
        <w:rPr>
          <w:color w:val="000000"/>
        </w:rPr>
        <w:t xml:space="preserve"> (Образец №</w:t>
      </w:r>
      <w:r w:rsidR="007827D4">
        <w:rPr>
          <w:color w:val="000000"/>
        </w:rPr>
        <w:t>14);</w:t>
      </w:r>
    </w:p>
    <w:p w:rsidR="00710D65" w:rsidRPr="00710D65" w:rsidRDefault="00E62DEA" w:rsidP="005B4698">
      <w:pPr>
        <w:pStyle w:val="31"/>
        <w:spacing w:after="0"/>
        <w:ind w:left="0" w:firstLine="708"/>
        <w:jc w:val="both"/>
        <w:rPr>
          <w:sz w:val="24"/>
          <w:szCs w:val="24"/>
        </w:rPr>
      </w:pPr>
      <w:r>
        <w:rPr>
          <w:bCs/>
          <w:sz w:val="24"/>
          <w:szCs w:val="24"/>
        </w:rPr>
        <w:t>17</w:t>
      </w:r>
      <w:r w:rsidR="005B4698">
        <w:rPr>
          <w:bCs/>
          <w:sz w:val="24"/>
          <w:szCs w:val="24"/>
        </w:rPr>
        <w:t xml:space="preserve">. </w:t>
      </w:r>
      <w:proofErr w:type="spellStart"/>
      <w:r w:rsidR="00710D65">
        <w:rPr>
          <w:bCs/>
          <w:sz w:val="24"/>
          <w:szCs w:val="24"/>
        </w:rPr>
        <w:t>Деклрация</w:t>
      </w:r>
      <w:proofErr w:type="spellEnd"/>
      <w:r w:rsidR="00710D65">
        <w:rPr>
          <w:bCs/>
          <w:sz w:val="24"/>
          <w:szCs w:val="24"/>
        </w:rPr>
        <w:t xml:space="preserve"> по чл. 6, ал. 2 ЗМИП (Образец №</w:t>
      </w:r>
      <w:r w:rsidR="007827D4">
        <w:rPr>
          <w:bCs/>
          <w:sz w:val="24"/>
          <w:szCs w:val="24"/>
        </w:rPr>
        <w:t>15</w:t>
      </w:r>
      <w:r w:rsidR="00710D65">
        <w:rPr>
          <w:bCs/>
          <w:sz w:val="24"/>
          <w:szCs w:val="24"/>
        </w:rPr>
        <w:t>)</w:t>
      </w: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spacing w:after="0"/>
              <w:ind w:firstLine="720"/>
              <w:jc w:val="both"/>
              <w:rPr>
                <w:bCs/>
                <w:lang w:val="en-US"/>
              </w:rPr>
            </w:pPr>
          </w:p>
          <w:p w:rsidR="00710D65" w:rsidRPr="00710D65" w:rsidRDefault="00710D65" w:rsidP="00710D65">
            <w:pPr>
              <w:pStyle w:val="31"/>
              <w:ind w:firstLine="720"/>
              <w:rPr>
                <w:bCs/>
              </w:rPr>
            </w:pPr>
            <w:r w:rsidRPr="00710D65">
              <w:rPr>
                <w:bCs/>
                <w:lang w:val="en-US"/>
              </w:rPr>
              <w:t> </w:t>
            </w: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597D24" w:rsidRPr="00D82A27" w:rsidRDefault="004F1CEE" w:rsidP="00AA2DEA">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AA2DEA">
      <w:pPr>
        <w:autoSpaceDE w:val="0"/>
        <w:autoSpaceDN w:val="0"/>
        <w:adjustRightInd w:val="0"/>
        <w:rPr>
          <w:rFonts w:eastAsiaTheme="minorHAnsi"/>
          <w:b/>
          <w:bCs/>
          <w:color w:val="000000" w:themeColor="text1"/>
        </w:rPr>
      </w:pPr>
    </w:p>
    <w:p w:rsidR="002C18E2" w:rsidRPr="00D82A27" w:rsidRDefault="002C18E2" w:rsidP="00AA2DEA">
      <w:pPr>
        <w:autoSpaceDE w:val="0"/>
        <w:autoSpaceDN w:val="0"/>
        <w:adjustRightInd w:val="0"/>
        <w:rPr>
          <w:rFonts w:eastAsiaTheme="minorHAnsi"/>
          <w:b/>
          <w:bCs/>
        </w:rPr>
      </w:pPr>
    </w:p>
    <w:p w:rsidR="002C18E2" w:rsidRPr="00D82A27" w:rsidRDefault="002C18E2" w:rsidP="00AA2DEA">
      <w:pPr>
        <w:autoSpaceDE w:val="0"/>
        <w:autoSpaceDN w:val="0"/>
        <w:adjustRightInd w:val="0"/>
        <w:rPr>
          <w:rFonts w:eastAsiaTheme="minorHAnsi"/>
          <w:b/>
          <w:bCs/>
        </w:rPr>
      </w:pPr>
    </w:p>
    <w:p w:rsidR="001D0D53" w:rsidRPr="00D82A27" w:rsidRDefault="001D0D53" w:rsidP="00AA2DEA">
      <w:pPr>
        <w:rPr>
          <w:b/>
          <w:bCs/>
          <w:iCs/>
        </w:rPr>
      </w:pPr>
    </w:p>
    <w:p w:rsidR="00110CCF" w:rsidRDefault="00110CCF" w:rsidP="00AA2DEA">
      <w:pPr>
        <w:rPr>
          <w:b/>
          <w:bCs/>
          <w:iCs/>
        </w:rPr>
      </w:pPr>
    </w:p>
    <w:p w:rsidR="003B2066" w:rsidRDefault="003B2066" w:rsidP="00AA2DEA">
      <w:pPr>
        <w:rPr>
          <w:b/>
          <w:bCs/>
          <w:iCs/>
        </w:rPr>
      </w:pPr>
    </w:p>
    <w:p w:rsidR="003B2066" w:rsidRDefault="003B2066" w:rsidP="00AA2DEA">
      <w:pPr>
        <w:rPr>
          <w:b/>
          <w:bCs/>
          <w:iCs/>
        </w:rPr>
      </w:pPr>
    </w:p>
    <w:p w:rsidR="003B2066" w:rsidRDefault="003B2066" w:rsidP="00AA2DEA">
      <w:pPr>
        <w:rPr>
          <w:b/>
          <w:bCs/>
          <w:iCs/>
        </w:rPr>
      </w:pPr>
    </w:p>
    <w:p w:rsidR="000445A6" w:rsidRDefault="000445A6" w:rsidP="00AA2DEA">
      <w:pPr>
        <w:rPr>
          <w:b/>
          <w:bCs/>
          <w:iCs/>
          <w:color w:val="FF0000"/>
        </w:rPr>
      </w:pPr>
    </w:p>
    <w:p w:rsidR="000445A6" w:rsidRDefault="000445A6" w:rsidP="00AA2DEA">
      <w:pPr>
        <w:rPr>
          <w:b/>
          <w:bCs/>
          <w:iCs/>
          <w:color w:val="FF0000"/>
        </w:rPr>
      </w:pPr>
    </w:p>
    <w:p w:rsidR="00706300" w:rsidRDefault="00706300" w:rsidP="00AA2DEA">
      <w:pPr>
        <w:pStyle w:val="af"/>
        <w:jc w:val="center"/>
        <w:rPr>
          <w:b/>
        </w:rPr>
      </w:pPr>
    </w:p>
    <w:p w:rsidR="00706300" w:rsidRDefault="00706300" w:rsidP="00AA2DEA">
      <w:pPr>
        <w:pStyle w:val="af"/>
        <w:jc w:val="center"/>
        <w:rPr>
          <w:b/>
        </w:rPr>
      </w:pPr>
    </w:p>
    <w:p w:rsidR="00CB146A" w:rsidRPr="0031079A" w:rsidRDefault="00CB146A" w:rsidP="00AA2DEA">
      <w:pPr>
        <w:pStyle w:val="af"/>
        <w:ind w:left="0"/>
        <w:jc w:val="center"/>
        <w:rPr>
          <w:b/>
        </w:rPr>
      </w:pPr>
      <w:r w:rsidRPr="0031079A">
        <w:rPr>
          <w:b/>
        </w:rPr>
        <w:t xml:space="preserve">ПРОЕКТ НА ДОГОВОР </w:t>
      </w:r>
    </w:p>
    <w:p w:rsidR="00F22258" w:rsidRDefault="00F22258"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Pr="00353FBD" w:rsidRDefault="00353FBD" w:rsidP="00353FBD">
      <w:pPr>
        <w:tabs>
          <w:tab w:val="num" w:pos="1152"/>
        </w:tabs>
        <w:spacing w:after="120"/>
        <w:ind w:left="1152" w:hanging="1152"/>
        <w:outlineLvl w:val="5"/>
        <w:rPr>
          <w:b/>
          <w:bCs/>
        </w:rPr>
      </w:pPr>
      <w:r w:rsidRPr="00353FBD">
        <w:rPr>
          <w:b/>
          <w:bCs/>
        </w:rPr>
        <w:t>ПРОЕКТ!</w:t>
      </w:r>
    </w:p>
    <w:p w:rsidR="00353FBD" w:rsidRPr="00353FBD" w:rsidRDefault="00353FBD" w:rsidP="00353FBD">
      <w:pPr>
        <w:tabs>
          <w:tab w:val="num" w:pos="1152"/>
        </w:tabs>
        <w:spacing w:after="120"/>
        <w:ind w:left="1152" w:hanging="1152"/>
        <w:outlineLvl w:val="5"/>
        <w:rPr>
          <w:b/>
          <w:bCs/>
        </w:rPr>
      </w:pPr>
    </w:p>
    <w:p w:rsidR="00353FBD" w:rsidRPr="00353FBD" w:rsidRDefault="00353FBD" w:rsidP="00353FBD">
      <w:pPr>
        <w:tabs>
          <w:tab w:val="num" w:pos="1152"/>
        </w:tabs>
        <w:spacing w:after="120"/>
        <w:ind w:left="1152" w:hanging="1152"/>
        <w:jc w:val="center"/>
        <w:outlineLvl w:val="5"/>
        <w:rPr>
          <w:b/>
          <w:bCs/>
          <w:i/>
          <w:iCs/>
        </w:rPr>
      </w:pPr>
      <w:r w:rsidRPr="00353FBD">
        <w:rPr>
          <w:b/>
          <w:bCs/>
          <w:i/>
          <w:iCs/>
        </w:rPr>
        <w:t xml:space="preserve">ДОГОВОР </w:t>
      </w:r>
    </w:p>
    <w:p w:rsidR="00353FBD" w:rsidRPr="00353FBD" w:rsidRDefault="00353FBD" w:rsidP="00353FBD">
      <w:pPr>
        <w:tabs>
          <w:tab w:val="num" w:pos="1152"/>
        </w:tabs>
        <w:spacing w:after="120"/>
        <w:ind w:left="1152" w:hanging="1152"/>
        <w:jc w:val="center"/>
        <w:outlineLvl w:val="5"/>
        <w:rPr>
          <w:b/>
          <w:bCs/>
          <w:i/>
          <w:iCs/>
        </w:rPr>
      </w:pPr>
      <w:r w:rsidRPr="00353FBD">
        <w:rPr>
          <w:b/>
          <w:bCs/>
          <w:i/>
          <w:iCs/>
        </w:rPr>
        <w:t>№ ………….</w:t>
      </w:r>
    </w:p>
    <w:p w:rsidR="00353FBD" w:rsidRDefault="00353FBD" w:rsidP="00353FBD">
      <w:pPr>
        <w:spacing w:after="120"/>
        <w:rPr>
          <w:lang w:val="en-US"/>
        </w:rPr>
      </w:pPr>
    </w:p>
    <w:p w:rsidR="00753BB7" w:rsidRPr="00353FBD" w:rsidRDefault="00753BB7" w:rsidP="00353FBD">
      <w:pPr>
        <w:spacing w:after="120"/>
        <w:rPr>
          <w:lang w:val="en-US"/>
        </w:rPr>
      </w:pPr>
    </w:p>
    <w:p w:rsidR="00353FBD" w:rsidRPr="00353FBD" w:rsidRDefault="00353FBD" w:rsidP="00353FBD">
      <w:pPr>
        <w:shd w:val="clear" w:color="auto" w:fill="FFFFFF"/>
        <w:tabs>
          <w:tab w:val="left" w:pos="0"/>
        </w:tabs>
        <w:spacing w:after="120"/>
        <w:ind w:right="24"/>
        <w:jc w:val="both"/>
      </w:pPr>
      <w:r w:rsidRPr="00353FBD">
        <w:tab/>
      </w:r>
      <w:bookmarkStart w:id="2" w:name="_Toc301194187"/>
      <w:r w:rsidRPr="00353FBD">
        <w:t>Днес, ……………….....2017 г., в гр. РУСЕ, между:</w:t>
      </w:r>
    </w:p>
    <w:p w:rsidR="00353FBD" w:rsidRPr="00353FBD" w:rsidRDefault="00353FBD" w:rsidP="00353FBD">
      <w:pPr>
        <w:spacing w:after="120"/>
        <w:ind w:firstLine="720"/>
        <w:jc w:val="both"/>
        <w:rPr>
          <w:b/>
        </w:rPr>
      </w:pPr>
    </w:p>
    <w:p w:rsidR="00353FBD" w:rsidRPr="00353FBD" w:rsidRDefault="00353FBD" w:rsidP="00353FBD">
      <w:pPr>
        <w:spacing w:after="120"/>
        <w:ind w:firstLine="720"/>
        <w:jc w:val="both"/>
        <w:rPr>
          <w:rFonts w:eastAsia="Batang"/>
        </w:rPr>
      </w:pPr>
      <w:r w:rsidRPr="00353FBD">
        <w:rPr>
          <w:b/>
        </w:rPr>
        <w:t xml:space="preserve">ОБЩИНА РУСЕ </w:t>
      </w:r>
      <w:r w:rsidRPr="00353FBD">
        <w:t xml:space="preserve">със седалище и адрес на управление: гр. Русе, п.к. 7000,                           пл. „Свобода“ № 6, представлявана от </w:t>
      </w:r>
      <w:r w:rsidRPr="00353FBD">
        <w:rPr>
          <w:b/>
        </w:rPr>
        <w:t>ПЛАМЕН ПАСЕВ СТОИЛОВ –</w:t>
      </w:r>
      <w:r w:rsidRPr="00353FBD">
        <w:t xml:space="preserve"> кмет на Община Русе, наричана за краткост </w:t>
      </w:r>
      <w:r w:rsidRPr="00353FBD">
        <w:rPr>
          <w:b/>
        </w:rPr>
        <w:t>ВЪЗЛОЖИТЕЛ</w:t>
      </w:r>
      <w:r w:rsidRPr="00353FBD">
        <w:t>, от една страна</w:t>
      </w:r>
      <w:r w:rsidRPr="00353FBD">
        <w:rPr>
          <w:rFonts w:eastAsia="Batang"/>
        </w:rPr>
        <w:t>,</w:t>
      </w:r>
    </w:p>
    <w:p w:rsidR="00353FBD" w:rsidRPr="00353FBD" w:rsidRDefault="00353FBD" w:rsidP="00353FBD">
      <w:pPr>
        <w:spacing w:after="120"/>
        <w:ind w:left="720" w:firstLine="720"/>
        <w:jc w:val="both"/>
      </w:pPr>
      <w:r w:rsidRPr="00353FBD">
        <w:t>и</w:t>
      </w:r>
    </w:p>
    <w:p w:rsidR="00353FBD" w:rsidRPr="00353FBD" w:rsidRDefault="00353FBD" w:rsidP="00353FBD">
      <w:pPr>
        <w:spacing w:after="120"/>
        <w:ind w:firstLine="1440"/>
        <w:jc w:val="both"/>
      </w:pPr>
      <w:r w:rsidRPr="00353FBD">
        <w:rPr>
          <w:b/>
          <w:bCs/>
        </w:rPr>
        <w:t>………………….</w:t>
      </w:r>
      <w:r w:rsidRPr="00353FBD">
        <w:t xml:space="preserve">, ЕИК …………….., със седалище и адрес на управление: ……………………………, представлявано от………………, ЕГН…………………….., в качеството му на……………………., от друга страна като </w:t>
      </w:r>
      <w:r w:rsidRPr="00353FBD">
        <w:rPr>
          <w:b/>
          <w:bCs/>
        </w:rPr>
        <w:t>Изпълнител</w:t>
      </w:r>
      <w:r w:rsidRPr="00353FBD">
        <w:t xml:space="preserve">, </w:t>
      </w:r>
    </w:p>
    <w:p w:rsidR="00353FBD" w:rsidRPr="00353FBD" w:rsidRDefault="00353FBD" w:rsidP="00353FBD">
      <w:pPr>
        <w:spacing w:after="120"/>
        <w:jc w:val="both"/>
        <w:rPr>
          <w:rFonts w:eastAsia="Batang"/>
          <w:spacing w:val="-4"/>
        </w:rPr>
      </w:pPr>
    </w:p>
    <w:p w:rsidR="00353FBD" w:rsidRPr="00353FBD" w:rsidRDefault="00353FBD" w:rsidP="00353FBD">
      <w:pPr>
        <w:spacing w:after="120"/>
        <w:jc w:val="both"/>
        <w:rPr>
          <w:rFonts w:eastAsia="Batang"/>
          <w:spacing w:val="-4"/>
        </w:rPr>
      </w:pPr>
      <w:r w:rsidRPr="00353FBD">
        <w:rPr>
          <w:rFonts w:eastAsia="Batang"/>
          <w:color w:val="000000"/>
          <w:spacing w:val="-4"/>
        </w:rPr>
        <w:t xml:space="preserve">в резултат на проведена поръчка, възлагана по реда на ЗОП </w:t>
      </w:r>
      <w:r w:rsidRPr="00353FBD">
        <w:rPr>
          <w:rFonts w:eastAsia="Batang"/>
          <w:spacing w:val="-4"/>
        </w:rPr>
        <w:t xml:space="preserve">чрез събиране на оферти с обява с предмет: </w:t>
      </w:r>
      <w:r w:rsidRPr="00353FBD">
        <w:rPr>
          <w:b/>
          <w:bCs/>
          <w:snapToGrid w:val="0"/>
        </w:rPr>
        <w:t xml:space="preserve">„Изготвяне на технически инвестиционен проект на обект “Рехабилитация на </w:t>
      </w:r>
      <w:proofErr w:type="spellStart"/>
      <w:r w:rsidRPr="00353FBD">
        <w:rPr>
          <w:b/>
          <w:bCs/>
          <w:snapToGrid w:val="0"/>
        </w:rPr>
        <w:t>кейовите</w:t>
      </w:r>
      <w:proofErr w:type="spellEnd"/>
      <w:r w:rsidRPr="00353FBD">
        <w:rPr>
          <w:b/>
          <w:bCs/>
          <w:snapToGrid w:val="0"/>
        </w:rPr>
        <w:t xml:space="preserve"> стени на пътнически терминал  Русе-център и подобряване на навигационните условия на 3 корабни места“, </w:t>
      </w:r>
      <w:r w:rsidRPr="00353FBD">
        <w:rPr>
          <w:rFonts w:eastAsia="Batang"/>
          <w:spacing w:val="-4"/>
        </w:rPr>
        <w:t>се сключи настоящият договор за следното:</w:t>
      </w:r>
      <w:bookmarkEnd w:id="2"/>
      <w:r w:rsidRPr="00353FBD">
        <w:rPr>
          <w:rFonts w:eastAsia="Batang"/>
          <w:spacing w:val="-4"/>
        </w:rPr>
        <w:t xml:space="preserve"> </w:t>
      </w:r>
    </w:p>
    <w:p w:rsidR="00353FBD" w:rsidRPr="00353FBD" w:rsidRDefault="00353FBD" w:rsidP="00353FBD">
      <w:pPr>
        <w:spacing w:after="120"/>
        <w:jc w:val="both"/>
      </w:pPr>
    </w:p>
    <w:p w:rsidR="00353FBD" w:rsidRPr="00353FBD" w:rsidRDefault="00353FBD" w:rsidP="00353FBD">
      <w:pPr>
        <w:widowControl w:val="0"/>
        <w:tabs>
          <w:tab w:val="num" w:pos="0"/>
        </w:tabs>
        <w:autoSpaceDE w:val="0"/>
        <w:autoSpaceDN w:val="0"/>
        <w:spacing w:after="120"/>
        <w:jc w:val="center"/>
        <w:rPr>
          <w:b/>
          <w:bCs/>
        </w:rPr>
      </w:pPr>
      <w:r w:rsidRPr="00353FBD">
        <w:rPr>
          <w:b/>
          <w:bCs/>
        </w:rPr>
        <w:t>І. ПРЕДМЕТ</w:t>
      </w:r>
    </w:p>
    <w:p w:rsidR="00353FBD" w:rsidRPr="00353FBD" w:rsidRDefault="00353FBD" w:rsidP="00353FBD">
      <w:pPr>
        <w:spacing w:after="120"/>
        <w:jc w:val="both"/>
        <w:rPr>
          <w:b/>
        </w:rPr>
      </w:pPr>
    </w:p>
    <w:p w:rsidR="00353FBD" w:rsidRPr="00353FBD" w:rsidRDefault="00353FBD" w:rsidP="00353FBD">
      <w:pPr>
        <w:spacing w:after="120"/>
        <w:rPr>
          <w:b/>
          <w:i/>
        </w:rPr>
      </w:pPr>
      <w:r w:rsidRPr="00353FBD">
        <w:t xml:space="preserve">Чл. 1. (1). ВЪЗЛОЖИТЕЛЯТ възлага, а ИЗПЪЛНИТЕЛЯТ приема срещу заплащане на възнаграждение да изготви Изготвяне на технически инвестиционен проект на обект “Рехабилитация на </w:t>
      </w:r>
      <w:proofErr w:type="spellStart"/>
      <w:r w:rsidRPr="00353FBD">
        <w:t>кейовите</w:t>
      </w:r>
      <w:proofErr w:type="spellEnd"/>
      <w:r w:rsidRPr="00353FBD">
        <w:t xml:space="preserve"> стени на пътнически терминал  Русе-център и подобряване на навигационните условия на 3 корабни места“. Обектът е в рамките на проект с: </w:t>
      </w:r>
      <w:proofErr w:type="spellStart"/>
      <w:r w:rsidRPr="00353FBD">
        <w:rPr>
          <w:b/>
          <w:i/>
        </w:rPr>
        <w:t>Апликационен</w:t>
      </w:r>
      <w:proofErr w:type="spellEnd"/>
      <w:r w:rsidRPr="00353FBD">
        <w:rPr>
          <w:b/>
          <w:i/>
        </w:rPr>
        <w:t xml:space="preserve"> номер: 15.1.</w:t>
      </w:r>
      <w:proofErr w:type="spellStart"/>
      <w:r w:rsidRPr="00353FBD">
        <w:rPr>
          <w:b/>
          <w:i/>
        </w:rPr>
        <w:t>1</w:t>
      </w:r>
      <w:proofErr w:type="spellEnd"/>
      <w:r w:rsidRPr="00353FBD">
        <w:rPr>
          <w:b/>
          <w:i/>
        </w:rPr>
        <w:t xml:space="preserve">.041 </w:t>
      </w:r>
    </w:p>
    <w:p w:rsidR="00353FBD" w:rsidRPr="00353FBD" w:rsidRDefault="00353FBD" w:rsidP="00353FBD">
      <w:pPr>
        <w:spacing w:after="120"/>
        <w:rPr>
          <w:b/>
          <w:i/>
        </w:rPr>
      </w:pPr>
      <w:r w:rsidRPr="00353FBD">
        <w:rPr>
          <w:b/>
          <w:i/>
        </w:rPr>
        <w:t>Проектен код: 15.1.</w:t>
      </w:r>
      <w:proofErr w:type="spellStart"/>
      <w:r w:rsidRPr="00353FBD">
        <w:rPr>
          <w:b/>
          <w:i/>
        </w:rPr>
        <w:t>1</w:t>
      </w:r>
      <w:proofErr w:type="spellEnd"/>
      <w:r w:rsidRPr="00353FBD">
        <w:rPr>
          <w:b/>
          <w:i/>
        </w:rPr>
        <w:t>.041</w:t>
      </w:r>
    </w:p>
    <w:p w:rsidR="00353FBD" w:rsidRPr="00353FBD" w:rsidRDefault="00353FBD" w:rsidP="00353FBD">
      <w:pPr>
        <w:spacing w:after="120"/>
        <w:rPr>
          <w:b/>
          <w:i/>
        </w:rPr>
      </w:pPr>
      <w:r w:rsidRPr="00353FBD">
        <w:rPr>
          <w:b/>
          <w:i/>
        </w:rPr>
        <w:t>Водещ бенефициент:</w:t>
      </w:r>
      <w:r w:rsidRPr="00353FBD">
        <w:t xml:space="preserve"> </w:t>
      </w:r>
      <w:r w:rsidRPr="00353FBD">
        <w:rPr>
          <w:b/>
          <w:i/>
        </w:rPr>
        <w:t>Община Русе</w:t>
      </w:r>
    </w:p>
    <w:p w:rsidR="00353FBD" w:rsidRPr="00353FBD" w:rsidRDefault="00353FBD" w:rsidP="00353FBD">
      <w:pPr>
        <w:spacing w:after="120"/>
        <w:jc w:val="both"/>
        <w:rPr>
          <w:b/>
          <w:i/>
        </w:rPr>
      </w:pPr>
      <w:r w:rsidRPr="00353FBD">
        <w:rPr>
          <w:b/>
          <w:i/>
        </w:rPr>
        <w:lastRenderedPageBreak/>
        <w:t xml:space="preserve">Име: Развитие на поречието на река Дунав за по-добра свързаност на </w:t>
      </w:r>
      <w:proofErr w:type="spellStart"/>
      <w:r w:rsidRPr="00353FBD">
        <w:rPr>
          <w:b/>
          <w:i/>
        </w:rPr>
        <w:t>Еврорегион</w:t>
      </w:r>
      <w:proofErr w:type="spellEnd"/>
      <w:r w:rsidRPr="00353FBD">
        <w:rPr>
          <w:b/>
          <w:i/>
        </w:rPr>
        <w:t xml:space="preserve"> Русе-Гюргево с Паневропейски транспортен коридор №7</w:t>
      </w:r>
    </w:p>
    <w:p w:rsidR="00353FBD" w:rsidRPr="00353FBD" w:rsidRDefault="00353FBD" w:rsidP="00353FBD">
      <w:pPr>
        <w:spacing w:after="120"/>
        <w:jc w:val="both"/>
        <w:rPr>
          <w:b/>
          <w:bCs/>
          <w:i/>
        </w:rPr>
      </w:pPr>
      <w:r w:rsidRPr="00353FBD">
        <w:rPr>
          <w:b/>
          <w:i/>
        </w:rPr>
        <w:t>Програма: ИНТЕРЕРЕГ V-А РУМЪНИЯ - БЪЛГАРИЯ</w:t>
      </w:r>
    </w:p>
    <w:p w:rsidR="00353FBD" w:rsidRPr="00353FBD" w:rsidRDefault="00353FBD" w:rsidP="00353FBD">
      <w:pPr>
        <w:spacing w:after="120"/>
        <w:jc w:val="both"/>
      </w:pPr>
    </w:p>
    <w:p w:rsidR="00353FBD" w:rsidRPr="00353FBD" w:rsidRDefault="00353FBD" w:rsidP="00353FBD">
      <w:pPr>
        <w:spacing w:after="120"/>
        <w:jc w:val="both"/>
      </w:pPr>
      <w:r w:rsidRPr="00353FBD">
        <w:rPr>
          <w:b/>
          <w:bCs/>
        </w:rPr>
        <w:t xml:space="preserve"> (2)</w:t>
      </w:r>
      <w:r w:rsidRPr="00353FBD">
        <w:t xml:space="preserve"> ИЗПЪЛНИТЕЛЯТ извършва услугата по ал. 1 в съответствие с настоящия договор, техническата спецификация на обществената поръчка и приложенията, неразделна част от договора:</w:t>
      </w:r>
    </w:p>
    <w:p w:rsidR="00353FBD" w:rsidRPr="00353FBD" w:rsidRDefault="00353FBD" w:rsidP="00353FBD">
      <w:pPr>
        <w:widowControl w:val="0"/>
        <w:tabs>
          <w:tab w:val="num" w:pos="0"/>
        </w:tabs>
        <w:autoSpaceDE w:val="0"/>
        <w:autoSpaceDN w:val="0"/>
        <w:spacing w:after="120"/>
        <w:ind w:firstLine="567"/>
        <w:jc w:val="both"/>
      </w:pPr>
      <w:r w:rsidRPr="00353FBD">
        <w:t>Приложение № 1 - Техническо предложение за изпълнение на поръчката (от офертата на ИЗПЪЛНИТЕЛЯ);</w:t>
      </w:r>
    </w:p>
    <w:p w:rsidR="00353FBD" w:rsidRPr="00353FBD" w:rsidRDefault="00353FBD" w:rsidP="00353FBD">
      <w:pPr>
        <w:widowControl w:val="0"/>
        <w:tabs>
          <w:tab w:val="num" w:pos="0"/>
        </w:tabs>
        <w:autoSpaceDE w:val="0"/>
        <w:autoSpaceDN w:val="0"/>
        <w:spacing w:after="120"/>
        <w:ind w:firstLine="567"/>
        <w:jc w:val="both"/>
      </w:pPr>
      <w:r w:rsidRPr="00353FBD">
        <w:t>Приложение № 2 – Ценово предложение (от офертата на ИЗПЪЛНИТЕЛЯ);</w:t>
      </w:r>
    </w:p>
    <w:p w:rsidR="00753BB7" w:rsidRDefault="00753BB7" w:rsidP="00353FBD">
      <w:pPr>
        <w:widowControl w:val="0"/>
        <w:tabs>
          <w:tab w:val="num" w:pos="0"/>
        </w:tabs>
        <w:autoSpaceDE w:val="0"/>
        <w:autoSpaceDN w:val="0"/>
        <w:spacing w:after="120"/>
        <w:jc w:val="center"/>
        <w:rPr>
          <w:b/>
          <w:bCs/>
          <w:lang w:val="en-US"/>
        </w:rPr>
      </w:pPr>
    </w:p>
    <w:p w:rsidR="00353FBD" w:rsidRPr="00353FBD" w:rsidRDefault="00353FBD" w:rsidP="00353FBD">
      <w:pPr>
        <w:widowControl w:val="0"/>
        <w:tabs>
          <w:tab w:val="num" w:pos="0"/>
        </w:tabs>
        <w:autoSpaceDE w:val="0"/>
        <w:autoSpaceDN w:val="0"/>
        <w:spacing w:after="120"/>
        <w:jc w:val="center"/>
        <w:rPr>
          <w:b/>
          <w:bCs/>
        </w:rPr>
      </w:pPr>
      <w:r w:rsidRPr="00353FBD">
        <w:rPr>
          <w:b/>
          <w:bCs/>
        </w:rPr>
        <w:t>ІІ. СРОКОВЕ</w:t>
      </w:r>
    </w:p>
    <w:p w:rsidR="00353FBD" w:rsidRPr="00353FBD" w:rsidRDefault="00353FBD" w:rsidP="00353FBD">
      <w:pPr>
        <w:widowControl w:val="0"/>
        <w:tabs>
          <w:tab w:val="num" w:pos="0"/>
        </w:tabs>
        <w:autoSpaceDE w:val="0"/>
        <w:autoSpaceDN w:val="0"/>
        <w:spacing w:after="120"/>
        <w:ind w:firstLine="426"/>
        <w:jc w:val="both"/>
        <w:rPr>
          <w:b/>
          <w:bCs/>
        </w:rPr>
      </w:pPr>
    </w:p>
    <w:p w:rsidR="00353FBD" w:rsidRPr="00353FBD" w:rsidRDefault="00353FBD" w:rsidP="00353FBD">
      <w:pPr>
        <w:widowControl w:val="0"/>
        <w:tabs>
          <w:tab w:val="num" w:pos="0"/>
        </w:tabs>
        <w:autoSpaceDE w:val="0"/>
        <w:autoSpaceDN w:val="0"/>
        <w:spacing w:after="120"/>
        <w:ind w:firstLine="426"/>
        <w:jc w:val="both"/>
        <w:rPr>
          <w:color w:val="FF0000"/>
        </w:rPr>
      </w:pPr>
      <w:r w:rsidRPr="00353FBD">
        <w:rPr>
          <w:b/>
          <w:bCs/>
        </w:rPr>
        <w:t>Чл. 2 (1)</w:t>
      </w:r>
      <w:r w:rsidRPr="00353FBD">
        <w:t xml:space="preserve"> </w:t>
      </w:r>
      <w:r w:rsidRPr="00353FBD">
        <w:rPr>
          <w:color w:val="000000"/>
        </w:rPr>
        <w:t>На основание чл. 114 от ЗОП настоящият договор влиза в сила от датата на писмено уведомяване на ИЗПЪЛНИТЕЛЯ от страна на ВЪЗЛОЖИТЕЛЯ за осигурено финансиране по проекта на услуга за инвестиционно проектиране, която е одобрена за финансиране като отделна услуга, съгласно бюджета на проекта.</w:t>
      </w:r>
    </w:p>
    <w:p w:rsidR="00353FBD" w:rsidRPr="00353FBD" w:rsidRDefault="00353FBD" w:rsidP="00353FBD">
      <w:pPr>
        <w:widowControl w:val="0"/>
        <w:tabs>
          <w:tab w:val="num" w:pos="0"/>
        </w:tabs>
        <w:autoSpaceDE w:val="0"/>
        <w:autoSpaceDN w:val="0"/>
        <w:spacing w:after="120"/>
        <w:ind w:firstLine="426"/>
        <w:jc w:val="both"/>
      </w:pPr>
      <w:r w:rsidRPr="00353FBD">
        <w:rPr>
          <w:b/>
          <w:bCs/>
        </w:rPr>
        <w:t>(2)</w:t>
      </w:r>
      <w:r w:rsidRPr="00353FBD">
        <w:t xml:space="preserve"> Срокът за изпълнение на задълженията на ИЗПЪЛНИТЕЛЯ по чл. 1, ал. 1 от този договор …….. календарни дни от датата на получаване на възлагателно писмо от Община Русе за възлагане на проектирането </w:t>
      </w:r>
      <w:r w:rsidRPr="00353FBD">
        <w:rPr>
          <w:color w:val="000000"/>
        </w:rPr>
        <w:t xml:space="preserve">и предоставяне на изходните данни за проектиране. </w:t>
      </w:r>
      <w:r w:rsidRPr="00353FBD">
        <w:t>Приемането на работата се удостоверява с подписване на двустранен приемо-предавателен протокол.</w:t>
      </w:r>
    </w:p>
    <w:p w:rsidR="00353FBD" w:rsidRPr="00353FBD" w:rsidRDefault="00353FBD" w:rsidP="00353FBD">
      <w:pPr>
        <w:widowControl w:val="0"/>
        <w:tabs>
          <w:tab w:val="num" w:pos="0"/>
        </w:tabs>
        <w:autoSpaceDE w:val="0"/>
        <w:autoSpaceDN w:val="0"/>
        <w:spacing w:after="120"/>
        <w:ind w:left="786" w:firstLine="567"/>
        <w:jc w:val="both"/>
      </w:pPr>
    </w:p>
    <w:p w:rsidR="00353FBD" w:rsidRPr="00353FBD" w:rsidRDefault="00353FBD" w:rsidP="00353FBD">
      <w:pPr>
        <w:widowControl w:val="0"/>
        <w:tabs>
          <w:tab w:val="num" w:pos="0"/>
        </w:tabs>
        <w:autoSpaceDE w:val="0"/>
        <w:autoSpaceDN w:val="0"/>
        <w:spacing w:after="120"/>
        <w:jc w:val="center"/>
        <w:rPr>
          <w:b/>
          <w:bCs/>
        </w:rPr>
      </w:pPr>
      <w:r w:rsidRPr="00353FBD">
        <w:rPr>
          <w:b/>
          <w:bCs/>
        </w:rPr>
        <w:t>ІІІ. ЦЕНА И НАЧИН НА ПЛАЩАНЕ</w:t>
      </w:r>
    </w:p>
    <w:p w:rsidR="00353FBD" w:rsidRPr="00353FBD" w:rsidRDefault="00353FBD" w:rsidP="00353FBD">
      <w:pPr>
        <w:widowControl w:val="0"/>
        <w:tabs>
          <w:tab w:val="num" w:pos="0"/>
        </w:tabs>
        <w:autoSpaceDE w:val="0"/>
        <w:autoSpaceDN w:val="0"/>
        <w:spacing w:after="120"/>
        <w:jc w:val="both"/>
      </w:pPr>
      <w:r w:rsidRPr="00353FBD">
        <w:tab/>
      </w:r>
    </w:p>
    <w:p w:rsidR="00353FBD" w:rsidRPr="00353FBD" w:rsidRDefault="00353FBD" w:rsidP="00353FBD">
      <w:pPr>
        <w:widowControl w:val="0"/>
        <w:tabs>
          <w:tab w:val="num" w:pos="0"/>
        </w:tabs>
        <w:autoSpaceDE w:val="0"/>
        <w:autoSpaceDN w:val="0"/>
        <w:spacing w:after="120"/>
        <w:ind w:firstLine="450"/>
        <w:jc w:val="both"/>
        <w:rPr>
          <w:color w:val="000000"/>
        </w:rPr>
      </w:pPr>
      <w:r w:rsidRPr="00353FBD">
        <w:rPr>
          <w:b/>
          <w:bCs/>
        </w:rPr>
        <w:t>Чл. 3 (1)</w:t>
      </w:r>
      <w:r w:rsidRPr="00353FBD">
        <w:t xml:space="preserve"> За изпълнение на услугите по чл. 1 от договора ВЪЗЛОЖИТЕЛЯТ заплаща предложена от ИЗПЪЛНИТЕЛЯ с Ценовото предложение и приета от ВЪЗЛОЖИТЕЛЯ цена в размер на …………….лв. (Попълва се според ценовото предложение изпълнителя, посочено в образеца на оферта) без включен ДДС или ……………………….</w:t>
      </w:r>
      <w:r w:rsidRPr="00353FBD">
        <w:rPr>
          <w:color w:val="000000"/>
        </w:rPr>
        <w:t>.лв. с вкл. ДДС.</w:t>
      </w:r>
    </w:p>
    <w:p w:rsidR="00353FBD" w:rsidRPr="00353FBD" w:rsidRDefault="00353FBD" w:rsidP="00353FBD">
      <w:pPr>
        <w:spacing w:after="120"/>
        <w:ind w:firstLine="573"/>
        <w:jc w:val="both"/>
        <w:rPr>
          <w:color w:val="000000"/>
        </w:rPr>
      </w:pPr>
      <w:r w:rsidRPr="00353FBD">
        <w:rPr>
          <w:b/>
          <w:bCs/>
          <w:color w:val="000000"/>
        </w:rPr>
        <w:t xml:space="preserve">(2) </w:t>
      </w:r>
      <w:r w:rsidRPr="00353FBD">
        <w:rPr>
          <w:color w:val="000000"/>
        </w:rPr>
        <w:t xml:space="preserve">Договорената цена е окончателна и не подлежи на промяна освен в допустимите от ЗОП случаи. </w:t>
      </w:r>
    </w:p>
    <w:p w:rsidR="00353FBD" w:rsidRPr="00353FBD" w:rsidRDefault="00353FBD" w:rsidP="00353FBD">
      <w:pPr>
        <w:tabs>
          <w:tab w:val="left" w:pos="7425"/>
        </w:tabs>
        <w:spacing w:after="120"/>
        <w:ind w:firstLine="573"/>
        <w:jc w:val="both"/>
        <w:rPr>
          <w:b/>
          <w:bCs/>
        </w:rPr>
      </w:pPr>
      <w:r w:rsidRPr="00353FBD">
        <w:rPr>
          <w:b/>
          <w:bCs/>
        </w:rPr>
        <w:t xml:space="preserve">(3) </w:t>
      </w:r>
      <w:r w:rsidRPr="00353FBD">
        <w:t xml:space="preserve">Цената включва всички разходи на </w:t>
      </w:r>
      <w:r w:rsidRPr="00353FBD">
        <w:rPr>
          <w:b/>
          <w:bCs/>
        </w:rPr>
        <w:t>ИЗПЪЛНИТЕЛЯ,</w:t>
      </w:r>
      <w:r w:rsidRPr="00353FBD">
        <w:t xml:space="preserve"> свързани с изпълнението на поръчката. Изпълнителят трябва да планира необходимите средства за финансиране на договорните си взаимоотношения с участващите в изпълнението на </w:t>
      </w:r>
      <w:r w:rsidRPr="00353FBD">
        <w:lastRenderedPageBreak/>
        <w:t xml:space="preserve">поръчката. Цялостното оборудване, което ще бъде необходимо за целите на изпълнение на настоящата поръчка, следва да бъде осигурено от </w:t>
      </w:r>
      <w:r w:rsidRPr="00353FBD">
        <w:rPr>
          <w:b/>
          <w:bCs/>
        </w:rPr>
        <w:t>ИЗПЪЛНИТЕЛЯ.</w:t>
      </w:r>
    </w:p>
    <w:p w:rsidR="00353FBD" w:rsidRPr="00353FBD" w:rsidRDefault="00353FBD" w:rsidP="00353FBD">
      <w:pPr>
        <w:spacing w:after="120"/>
        <w:ind w:firstLine="567"/>
        <w:jc w:val="both"/>
        <w:rPr>
          <w:b/>
          <w:bCs/>
        </w:rPr>
      </w:pPr>
    </w:p>
    <w:p w:rsidR="00353FBD" w:rsidRPr="00353FBD" w:rsidRDefault="00353FBD" w:rsidP="00353FBD">
      <w:pPr>
        <w:spacing w:after="120"/>
        <w:ind w:firstLine="567"/>
        <w:jc w:val="both"/>
        <w:rPr>
          <w:rFonts w:eastAsia="Batang"/>
          <w:spacing w:val="-4"/>
        </w:rPr>
      </w:pPr>
      <w:r w:rsidRPr="00353FBD">
        <w:rPr>
          <w:b/>
          <w:bCs/>
        </w:rPr>
        <w:t xml:space="preserve">Чл. 4 (1) </w:t>
      </w:r>
      <w:r w:rsidRPr="00353FBD">
        <w:rPr>
          <w:rFonts w:eastAsia="Batang"/>
          <w:b/>
          <w:spacing w:val="5"/>
        </w:rPr>
        <w:t>ВЪЗЛОЖИТЕЛЯТ</w:t>
      </w:r>
      <w:r w:rsidRPr="00353FBD">
        <w:rPr>
          <w:rFonts w:eastAsia="Batang"/>
          <w:b/>
          <w:bCs/>
          <w:spacing w:val="5"/>
        </w:rPr>
        <w:t xml:space="preserve"> </w:t>
      </w:r>
      <w:r w:rsidRPr="00353FBD">
        <w:rPr>
          <w:rFonts w:eastAsia="Batang"/>
          <w:spacing w:val="5"/>
        </w:rPr>
        <w:t>ще заплати на ИЗПЪЛНИТЕЛЯ</w:t>
      </w:r>
      <w:r w:rsidRPr="00353FBD">
        <w:rPr>
          <w:rFonts w:eastAsia="Batang"/>
          <w:b/>
          <w:bCs/>
          <w:spacing w:val="5"/>
        </w:rPr>
        <w:t xml:space="preserve"> </w:t>
      </w:r>
      <w:r w:rsidRPr="00353FBD">
        <w:rPr>
          <w:rFonts w:eastAsia="Batang"/>
          <w:spacing w:val="-4"/>
        </w:rPr>
        <w:t>договорената по чл. 3, ал. 1 цена, чрез банкови преводи по сметката на ИЗПЪЛНИТЕЛЯ, както следва:</w:t>
      </w:r>
    </w:p>
    <w:p w:rsidR="00353FBD" w:rsidRPr="00353FBD" w:rsidRDefault="00353FBD" w:rsidP="00353FBD">
      <w:pPr>
        <w:numPr>
          <w:ilvl w:val="0"/>
          <w:numId w:val="10"/>
        </w:numPr>
        <w:shd w:val="clear" w:color="auto" w:fill="FFFFFF"/>
        <w:tabs>
          <w:tab w:val="left" w:pos="993"/>
        </w:tabs>
        <w:spacing w:after="120"/>
        <w:ind w:firstLine="567"/>
        <w:jc w:val="both"/>
        <w:rPr>
          <w:rFonts w:eastAsia="Batang"/>
        </w:rPr>
      </w:pPr>
      <w:r w:rsidRPr="00353FBD">
        <w:rPr>
          <w:rFonts w:eastAsia="Batang"/>
        </w:rPr>
        <w:t xml:space="preserve">Авансово плащане - до 35 % от общата стойност на договора по желание на Изпълнителя, след получаване на възлагателно писмо </w:t>
      </w:r>
      <w:r w:rsidRPr="00353FBD">
        <w:rPr>
          <w:rFonts w:eastAsia="Batang"/>
          <w:color w:val="000000"/>
        </w:rPr>
        <w:t>за възлагане на проектирането и предоставяне на изходните данни и в срок до 30 (тридесет) календарни дни от представяне на фактура.</w:t>
      </w:r>
    </w:p>
    <w:p w:rsidR="00353FBD" w:rsidRPr="00353FBD" w:rsidRDefault="00353FBD" w:rsidP="00353FBD">
      <w:pPr>
        <w:numPr>
          <w:ilvl w:val="0"/>
          <w:numId w:val="10"/>
        </w:numPr>
        <w:shd w:val="clear" w:color="auto" w:fill="FFFFFF"/>
        <w:tabs>
          <w:tab w:val="left" w:pos="993"/>
        </w:tabs>
        <w:spacing w:after="120"/>
        <w:ind w:firstLine="567"/>
        <w:jc w:val="both"/>
        <w:rPr>
          <w:rFonts w:eastAsia="Batang"/>
        </w:rPr>
      </w:pPr>
      <w:r w:rsidRPr="00353FBD">
        <w:rPr>
          <w:rFonts w:eastAsia="Batang"/>
        </w:rPr>
        <w:t>Междинно плащане –</w:t>
      </w:r>
      <w:r w:rsidRPr="00353FBD">
        <w:rPr>
          <w:rFonts w:eastAsia="Batang"/>
          <w:color w:val="000000"/>
        </w:rPr>
        <w:t xml:space="preserve"> общият размер на авансовото и междинното плащане не трябва да надхвърля 80 % от общата стойност на договора, платимо след представяне на технически инвестиционен проект, в</w:t>
      </w:r>
      <w:r w:rsidRPr="00353FBD">
        <w:rPr>
          <w:color w:val="000000"/>
        </w:rPr>
        <w:t xml:space="preserve"> </w:t>
      </w:r>
      <w:r w:rsidRPr="00353FBD">
        <w:rPr>
          <w:rFonts w:eastAsia="Batang"/>
          <w:color w:val="000000"/>
        </w:rPr>
        <w:t>срок до 30 (тридесет) календарни дни от подписване на приемо-предавателен протокол и представяне на фактура.</w:t>
      </w:r>
    </w:p>
    <w:p w:rsidR="00353FBD" w:rsidRPr="00353FBD" w:rsidRDefault="00353FBD" w:rsidP="00353FBD">
      <w:pPr>
        <w:spacing w:after="120"/>
        <w:ind w:firstLine="573"/>
        <w:jc w:val="both"/>
        <w:rPr>
          <w:rFonts w:eastAsia="Batang"/>
          <w:color w:val="000000"/>
        </w:rPr>
      </w:pPr>
      <w:r w:rsidRPr="00353FBD">
        <w:rPr>
          <w:rFonts w:eastAsia="Batang"/>
        </w:rPr>
        <w:t xml:space="preserve">Окончателно плащане </w:t>
      </w:r>
      <w:r w:rsidRPr="00353FBD">
        <w:rPr>
          <w:rFonts w:eastAsia="Batang"/>
          <w:color w:val="000000"/>
        </w:rPr>
        <w:t xml:space="preserve">– на остатъка след приспадане на сумите, изплатени при </w:t>
      </w:r>
      <w:proofErr w:type="spellStart"/>
      <w:r w:rsidRPr="00353FBD">
        <w:rPr>
          <w:rFonts w:eastAsia="Batang"/>
          <w:color w:val="000000"/>
        </w:rPr>
        <w:t>аваносовото</w:t>
      </w:r>
      <w:proofErr w:type="spellEnd"/>
      <w:r w:rsidRPr="00353FBD">
        <w:rPr>
          <w:rFonts w:eastAsia="Batang"/>
          <w:color w:val="000000"/>
        </w:rPr>
        <w:t xml:space="preserve"> и междинното плащане в срок до 30 (тридесет) календарни дни след влизане в сила на издаденото разрешение за строеж за обекта и представяне на оригинал на фактура, издадена на стойността на дължимото плащане.</w:t>
      </w:r>
    </w:p>
    <w:p w:rsidR="00353FBD" w:rsidRPr="00353FBD" w:rsidRDefault="00353FBD" w:rsidP="00353FBD">
      <w:pPr>
        <w:spacing w:after="120"/>
        <w:ind w:firstLine="573"/>
        <w:jc w:val="both"/>
        <w:rPr>
          <w:b/>
          <w:bCs/>
        </w:rPr>
      </w:pPr>
      <w:r w:rsidRPr="00353FBD">
        <w:rPr>
          <w:b/>
          <w:bCs/>
        </w:rPr>
        <w:t>(2)</w:t>
      </w:r>
      <w:r w:rsidRPr="00353FBD">
        <w:t xml:space="preserve"> Плащанията по настоящия договор ще се извършват в лева по банков път по следната сметка на </w:t>
      </w:r>
      <w:r w:rsidRPr="00353FBD">
        <w:rPr>
          <w:b/>
          <w:bCs/>
        </w:rPr>
        <w:t>ИЗПЪЛНИТЕЛЯ:</w:t>
      </w:r>
    </w:p>
    <w:p w:rsidR="00353FBD" w:rsidRPr="00353FBD" w:rsidRDefault="00353FBD" w:rsidP="00353FBD">
      <w:pPr>
        <w:spacing w:after="120"/>
        <w:ind w:firstLine="573"/>
        <w:jc w:val="both"/>
      </w:pPr>
      <w:r w:rsidRPr="00353FBD">
        <w:t>БАНКА: .............................................., клон/ офис „.....................................”</w:t>
      </w:r>
    </w:p>
    <w:p w:rsidR="00353FBD" w:rsidRPr="00353FBD" w:rsidRDefault="00353FBD" w:rsidP="00353FBD">
      <w:pPr>
        <w:spacing w:after="120"/>
        <w:ind w:firstLine="573"/>
        <w:jc w:val="both"/>
      </w:pPr>
      <w:r w:rsidRPr="00353FBD">
        <w:t xml:space="preserve">BIC код на банката: ......................................................................................   </w:t>
      </w:r>
    </w:p>
    <w:p w:rsidR="00353FBD" w:rsidRPr="00353FBD" w:rsidRDefault="00353FBD" w:rsidP="00353FBD">
      <w:pPr>
        <w:spacing w:after="120"/>
        <w:ind w:firstLine="573"/>
        <w:jc w:val="both"/>
        <w:rPr>
          <w:color w:val="000000"/>
        </w:rPr>
      </w:pPr>
      <w:r w:rsidRPr="00353FBD">
        <w:rPr>
          <w:color w:val="000000"/>
        </w:rPr>
        <w:t>IBAN: .........................................................................................................</w:t>
      </w:r>
    </w:p>
    <w:p w:rsidR="00353FBD" w:rsidRPr="00353FBD" w:rsidRDefault="00353FBD" w:rsidP="00353FBD">
      <w:pPr>
        <w:spacing w:after="120"/>
        <w:ind w:firstLine="573"/>
        <w:jc w:val="both"/>
        <w:rPr>
          <w:color w:val="000000"/>
        </w:rPr>
      </w:pPr>
      <w:r w:rsidRPr="00353FBD">
        <w:rPr>
          <w:color w:val="000000"/>
        </w:rPr>
        <w:t xml:space="preserve">(3) В </w:t>
      </w:r>
      <w:proofErr w:type="spellStart"/>
      <w:r w:rsidRPr="00353FBD">
        <w:rPr>
          <w:color w:val="000000"/>
        </w:rPr>
        <w:t>разходооправдателните</w:t>
      </w:r>
      <w:proofErr w:type="spellEnd"/>
      <w:r w:rsidRPr="00353FBD">
        <w:rPr>
          <w:color w:val="000000"/>
        </w:rPr>
        <w:t xml:space="preserve"> документи да се посочва наименованието на проекта и финансиращата програма.</w:t>
      </w:r>
    </w:p>
    <w:p w:rsidR="00353FBD" w:rsidRPr="00353FBD" w:rsidRDefault="00353FBD" w:rsidP="00353FBD">
      <w:pPr>
        <w:autoSpaceDE w:val="0"/>
        <w:autoSpaceDN w:val="0"/>
        <w:adjustRightInd w:val="0"/>
        <w:spacing w:after="120"/>
        <w:ind w:firstLine="570"/>
        <w:jc w:val="both"/>
      </w:pPr>
      <w:r w:rsidRPr="00353FBD">
        <w:rPr>
          <w:b/>
          <w:bCs/>
        </w:rPr>
        <w:t xml:space="preserve">(4) </w:t>
      </w:r>
      <w:r w:rsidRPr="00353FBD">
        <w:t xml:space="preserve">Сключването на Договора между </w:t>
      </w:r>
      <w:r w:rsidRPr="00353FBD">
        <w:rPr>
          <w:b/>
          <w:bCs/>
        </w:rPr>
        <w:t>ВЪЗЛОЖИТЕЛЯ</w:t>
      </w:r>
      <w:r w:rsidRPr="00353FBD">
        <w:t xml:space="preserve"> и </w:t>
      </w:r>
      <w:r w:rsidRPr="00353FBD">
        <w:rPr>
          <w:b/>
          <w:bCs/>
        </w:rPr>
        <w:t>ИЗПЪЛНИТЕЛЯ</w:t>
      </w:r>
      <w:r w:rsidRPr="00353FBD">
        <w:t xml:space="preserve"> по никакъв начин не води до трудовоправни или каквито и да било други правни отношения между </w:t>
      </w:r>
      <w:r w:rsidRPr="00353FBD">
        <w:rPr>
          <w:b/>
          <w:bCs/>
        </w:rPr>
        <w:t>ВЪЗЛОЖИТЕЛЯ</w:t>
      </w:r>
      <w:r w:rsidRPr="00353FBD">
        <w:t xml:space="preserve"> и персонала на </w:t>
      </w:r>
      <w:r w:rsidRPr="00353FBD">
        <w:rPr>
          <w:b/>
          <w:bCs/>
        </w:rPr>
        <w:t>ИЗПЪЛНИТЕЛЯ</w:t>
      </w:r>
      <w:r w:rsidRPr="00353FBD">
        <w:t xml:space="preserve">, негови подизпълнители и други ангажирани от него лица. </w:t>
      </w:r>
      <w:r w:rsidRPr="00353FBD">
        <w:rPr>
          <w:b/>
          <w:bCs/>
        </w:rPr>
        <w:t>ИЗПЪЛНИТЕЛЯТ</w:t>
      </w:r>
      <w:r w:rsidRPr="00353FBD">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353FBD">
        <w:rPr>
          <w:b/>
          <w:bCs/>
        </w:rPr>
        <w:t>ВЪЗЛОЖИТЕЛЯТ</w:t>
      </w:r>
      <w:r w:rsidRPr="00353FBD">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353FBD">
        <w:rPr>
          <w:b/>
          <w:bCs/>
        </w:rPr>
        <w:t>ВЪЗЛОЖИТЕЛЯ</w:t>
      </w:r>
      <w:r w:rsidRPr="00353FBD">
        <w:t xml:space="preserve"> в нарушение на приложими нормативни изисквания.</w:t>
      </w:r>
    </w:p>
    <w:p w:rsidR="00353FBD" w:rsidRPr="00353FBD" w:rsidRDefault="00353FBD" w:rsidP="00353FBD">
      <w:pPr>
        <w:spacing w:after="120"/>
        <w:ind w:firstLine="570"/>
        <w:jc w:val="center"/>
        <w:rPr>
          <w:b/>
          <w:bCs/>
        </w:rPr>
      </w:pPr>
    </w:p>
    <w:p w:rsidR="00353FBD" w:rsidRPr="00353FBD" w:rsidRDefault="00353FBD" w:rsidP="00353FBD">
      <w:pPr>
        <w:spacing w:after="120"/>
        <w:ind w:firstLine="720"/>
        <w:rPr>
          <w:b/>
          <w:bCs/>
        </w:rPr>
      </w:pPr>
      <w:r w:rsidRPr="00353FBD">
        <w:rPr>
          <w:b/>
          <w:bCs/>
        </w:rPr>
        <w:lastRenderedPageBreak/>
        <w:t>ІV. ПРАВА И ЗАДЪЛЖЕНИЯ НА ВЪЗЛОЖИТЕЛЯ</w:t>
      </w:r>
    </w:p>
    <w:p w:rsidR="00353FBD" w:rsidRPr="00353FBD" w:rsidRDefault="00353FBD" w:rsidP="00353FBD">
      <w:pPr>
        <w:widowControl w:val="0"/>
        <w:tabs>
          <w:tab w:val="num" w:pos="0"/>
        </w:tabs>
        <w:autoSpaceDE w:val="0"/>
        <w:autoSpaceDN w:val="0"/>
        <w:spacing w:after="120"/>
        <w:ind w:left="786" w:firstLine="567"/>
        <w:jc w:val="both"/>
      </w:pPr>
    </w:p>
    <w:p w:rsidR="00353FBD" w:rsidRPr="00353FBD" w:rsidRDefault="00353FBD" w:rsidP="00353FBD">
      <w:pPr>
        <w:widowControl w:val="0"/>
        <w:tabs>
          <w:tab w:val="num" w:pos="0"/>
        </w:tabs>
        <w:autoSpaceDE w:val="0"/>
        <w:autoSpaceDN w:val="0"/>
        <w:spacing w:after="120"/>
        <w:ind w:firstLine="567"/>
        <w:jc w:val="both"/>
      </w:pPr>
      <w:r w:rsidRPr="00353FBD">
        <w:rPr>
          <w:b/>
          <w:bCs/>
        </w:rPr>
        <w:t>Чл. 5 (1). ВЪЗЛОЖИТЕЛЯТ</w:t>
      </w:r>
      <w:r w:rsidRPr="00353FBD">
        <w:t xml:space="preserve"> се задължава:</w:t>
      </w:r>
    </w:p>
    <w:p w:rsidR="00353FBD" w:rsidRPr="00353FBD" w:rsidRDefault="00353FBD" w:rsidP="00353FBD">
      <w:pPr>
        <w:widowControl w:val="0"/>
        <w:numPr>
          <w:ilvl w:val="0"/>
          <w:numId w:val="17"/>
        </w:numPr>
        <w:tabs>
          <w:tab w:val="num" w:pos="0"/>
          <w:tab w:val="left" w:pos="1170"/>
        </w:tabs>
        <w:autoSpaceDE w:val="0"/>
        <w:autoSpaceDN w:val="0"/>
        <w:spacing w:after="120"/>
        <w:ind w:firstLine="900"/>
        <w:contextualSpacing/>
        <w:jc w:val="both"/>
        <w:rPr>
          <w:rFonts w:eastAsia="Calibri"/>
          <w:lang w:eastAsia="en-US"/>
        </w:rPr>
      </w:pPr>
      <w:r w:rsidRPr="00353FBD">
        <w:rPr>
          <w:rFonts w:eastAsia="Calibri"/>
          <w:lang w:eastAsia="en-US"/>
        </w:rPr>
        <w:t>да приеме изпълнените работи, съответстващи на действащите нормативни актове и на изискванията на ВЪЗЛОЖИТЕЛЯ съгласно настоящия договор и приложимите технически спецификации, удостоверяващо се с двустранно подписан протокол;</w:t>
      </w:r>
    </w:p>
    <w:p w:rsidR="00353FBD" w:rsidRPr="00353FBD" w:rsidRDefault="00353FBD" w:rsidP="00353FBD">
      <w:pPr>
        <w:widowControl w:val="0"/>
        <w:numPr>
          <w:ilvl w:val="0"/>
          <w:numId w:val="17"/>
        </w:numPr>
        <w:tabs>
          <w:tab w:val="num" w:pos="0"/>
          <w:tab w:val="left" w:pos="360"/>
          <w:tab w:val="left" w:pos="1170"/>
        </w:tabs>
        <w:autoSpaceDE w:val="0"/>
        <w:autoSpaceDN w:val="0"/>
        <w:spacing w:after="120"/>
        <w:ind w:firstLine="900"/>
        <w:contextualSpacing/>
        <w:jc w:val="both"/>
        <w:rPr>
          <w:rFonts w:eastAsia="Calibri"/>
          <w:lang w:eastAsia="en-US"/>
        </w:rPr>
      </w:pPr>
      <w:r w:rsidRPr="00353FBD">
        <w:rPr>
          <w:rFonts w:eastAsia="Calibri"/>
          <w:lang w:eastAsia="en-US"/>
        </w:rPr>
        <w:t>да заплати в договорените срокове и при условията на договора дължимите суми на ИЗПЪЛНИТЕЛЯ;</w:t>
      </w:r>
    </w:p>
    <w:p w:rsidR="00353FBD" w:rsidRPr="00353FBD" w:rsidRDefault="00353FBD" w:rsidP="00353FBD">
      <w:pPr>
        <w:widowControl w:val="0"/>
        <w:numPr>
          <w:ilvl w:val="0"/>
          <w:numId w:val="17"/>
        </w:numPr>
        <w:tabs>
          <w:tab w:val="num" w:pos="0"/>
          <w:tab w:val="left" w:pos="360"/>
          <w:tab w:val="left" w:pos="1170"/>
        </w:tabs>
        <w:autoSpaceDE w:val="0"/>
        <w:autoSpaceDN w:val="0"/>
        <w:spacing w:after="120"/>
        <w:ind w:firstLine="900"/>
        <w:contextualSpacing/>
        <w:jc w:val="both"/>
        <w:rPr>
          <w:rFonts w:eastAsia="Calibri"/>
          <w:lang w:eastAsia="en-US"/>
        </w:rPr>
      </w:pPr>
      <w:r w:rsidRPr="00353FBD">
        <w:rPr>
          <w:rFonts w:eastAsia="Calibri"/>
          <w:lang w:eastAsia="en-US"/>
        </w:rPr>
        <w:t>да осигурява достъп до документи, необходими за изпълнение на предмета на договора;</w:t>
      </w:r>
    </w:p>
    <w:p w:rsidR="00353FBD" w:rsidRPr="00353FBD" w:rsidRDefault="00353FBD" w:rsidP="00353FBD">
      <w:pPr>
        <w:widowControl w:val="0"/>
        <w:numPr>
          <w:ilvl w:val="0"/>
          <w:numId w:val="17"/>
        </w:numPr>
        <w:tabs>
          <w:tab w:val="num" w:pos="0"/>
          <w:tab w:val="left" w:pos="360"/>
          <w:tab w:val="left" w:pos="1170"/>
        </w:tabs>
        <w:autoSpaceDE w:val="0"/>
        <w:autoSpaceDN w:val="0"/>
        <w:spacing w:after="120"/>
        <w:ind w:firstLine="900"/>
        <w:contextualSpacing/>
        <w:jc w:val="both"/>
        <w:rPr>
          <w:rFonts w:eastAsia="Calibri"/>
          <w:lang w:eastAsia="en-US"/>
        </w:rPr>
      </w:pPr>
      <w:r w:rsidRPr="00353FBD">
        <w:rPr>
          <w:rFonts w:eastAsia="Calibri"/>
          <w:lang w:eastAsia="en-US"/>
        </w:rPr>
        <w:t>да  съдейства на  ИЗПЪЛНИТЕЛЯ   в  хода  на  работата  му  като  предоставя необходимата информация;</w:t>
      </w:r>
    </w:p>
    <w:p w:rsidR="00353FBD" w:rsidRPr="00353FBD" w:rsidRDefault="00353FBD" w:rsidP="00353FBD">
      <w:pPr>
        <w:widowControl w:val="0"/>
        <w:tabs>
          <w:tab w:val="num" w:pos="0"/>
        </w:tabs>
        <w:autoSpaceDE w:val="0"/>
        <w:autoSpaceDN w:val="0"/>
        <w:spacing w:after="120"/>
        <w:ind w:firstLine="851"/>
        <w:jc w:val="both"/>
        <w:rPr>
          <w:b/>
          <w:bCs/>
        </w:rPr>
      </w:pPr>
      <w:r w:rsidRPr="00353FBD">
        <w:rPr>
          <w:b/>
          <w:bCs/>
        </w:rPr>
        <w:t xml:space="preserve"> (2) ВЪЗЛОЖИТЕЛЯТ </w:t>
      </w:r>
      <w:r w:rsidRPr="00353FBD">
        <w:t>има право:</w:t>
      </w:r>
    </w:p>
    <w:p w:rsidR="00353FBD" w:rsidRPr="00353FBD" w:rsidRDefault="00353FBD" w:rsidP="00353FBD">
      <w:pPr>
        <w:widowControl w:val="0"/>
        <w:tabs>
          <w:tab w:val="num" w:pos="0"/>
        </w:tabs>
        <w:autoSpaceDE w:val="0"/>
        <w:autoSpaceDN w:val="0"/>
        <w:spacing w:after="120"/>
        <w:ind w:firstLine="851"/>
        <w:jc w:val="both"/>
      </w:pPr>
      <w:r w:rsidRPr="00353FBD">
        <w:t>1. да упражнява контрол върху ИЗПЪЛНИТЕЛЯ, без да нарушава неговата оперативна самостоятелност;</w:t>
      </w:r>
    </w:p>
    <w:p w:rsidR="00353FBD" w:rsidRPr="00353FBD" w:rsidRDefault="00353FBD" w:rsidP="00353FBD">
      <w:pPr>
        <w:widowControl w:val="0"/>
        <w:tabs>
          <w:tab w:val="num" w:pos="0"/>
        </w:tabs>
        <w:autoSpaceDE w:val="0"/>
        <w:autoSpaceDN w:val="0"/>
        <w:spacing w:after="120"/>
        <w:ind w:firstLine="851"/>
        <w:jc w:val="both"/>
      </w:pPr>
      <w:r w:rsidRPr="00353FBD">
        <w:t>2. да дава писмени указания на ИЗПЪЛНИТЕЛЯ, свързани с изпълнение на настоящия договор.</w:t>
      </w:r>
    </w:p>
    <w:p w:rsidR="00353FBD" w:rsidRPr="00353FBD" w:rsidRDefault="00353FBD" w:rsidP="00353FBD">
      <w:pPr>
        <w:spacing w:after="120"/>
        <w:jc w:val="both"/>
      </w:pPr>
      <w:r w:rsidRPr="00353FBD">
        <w:tab/>
        <w:t xml:space="preserve">   </w:t>
      </w:r>
      <w:r w:rsidRPr="00353FBD">
        <w:rPr>
          <w:b/>
          <w:bCs/>
        </w:rPr>
        <w:t xml:space="preserve">(3) ВЪЗЛОЖИТЕЛЯТ </w:t>
      </w:r>
      <w:r w:rsidRPr="00353FBD">
        <w:t>има право да изиска от определения изпълнител преди сключване на договора да представи застрахователна полица /анекс към такава по реда на Наредбата за условията и реда за задължително застраховане в проектирането и строителството.</w:t>
      </w:r>
    </w:p>
    <w:p w:rsidR="00353FBD" w:rsidRPr="00353FBD" w:rsidRDefault="00353FBD" w:rsidP="00353FBD">
      <w:pPr>
        <w:spacing w:after="120"/>
        <w:ind w:firstLine="570"/>
        <w:jc w:val="both"/>
        <w:rPr>
          <w:b/>
          <w:bCs/>
        </w:rPr>
      </w:pPr>
      <w:r w:rsidRPr="00353FBD">
        <w:rPr>
          <w:b/>
          <w:bCs/>
        </w:rPr>
        <w:t xml:space="preserve"> </w:t>
      </w:r>
    </w:p>
    <w:p w:rsidR="00353FBD" w:rsidRPr="00353FBD" w:rsidRDefault="00353FBD" w:rsidP="00353FBD">
      <w:pPr>
        <w:spacing w:after="120"/>
        <w:jc w:val="center"/>
        <w:rPr>
          <w:b/>
          <w:bCs/>
        </w:rPr>
      </w:pPr>
      <w:r w:rsidRPr="00353FBD">
        <w:rPr>
          <w:b/>
          <w:bCs/>
        </w:rPr>
        <w:t>V. ПРАВА И ЗАДЪЛЖЕНИЯ НА ИЗПЪЛНИТЕЛЯ</w:t>
      </w:r>
    </w:p>
    <w:p w:rsidR="00353FBD" w:rsidRPr="00353FBD" w:rsidRDefault="00353FBD" w:rsidP="00353FBD">
      <w:pPr>
        <w:spacing w:after="120"/>
        <w:ind w:firstLine="573"/>
        <w:jc w:val="both"/>
        <w:rPr>
          <w:b/>
          <w:bCs/>
        </w:rPr>
      </w:pPr>
    </w:p>
    <w:p w:rsidR="00353FBD" w:rsidRPr="00353FBD" w:rsidRDefault="00353FBD" w:rsidP="00353FBD">
      <w:pPr>
        <w:spacing w:after="120"/>
        <w:ind w:firstLine="573"/>
        <w:jc w:val="both"/>
      </w:pPr>
      <w:r w:rsidRPr="00353FBD">
        <w:rPr>
          <w:b/>
          <w:bCs/>
        </w:rPr>
        <w:t>Чл. 6 (1) ИЗПЪЛНИТЕЛЯТ</w:t>
      </w:r>
      <w:r w:rsidRPr="00353FBD">
        <w:t xml:space="preserve"> има право да получи уговореното възнаграждение в сроковете и при условията, предвидени в този договор.</w:t>
      </w:r>
    </w:p>
    <w:p w:rsidR="00353FBD" w:rsidRPr="00353FBD" w:rsidRDefault="00353FBD" w:rsidP="00353FBD">
      <w:pPr>
        <w:spacing w:after="120"/>
        <w:ind w:firstLine="573"/>
        <w:jc w:val="both"/>
      </w:pPr>
      <w:r w:rsidRPr="00353FBD">
        <w:rPr>
          <w:b/>
          <w:bCs/>
        </w:rPr>
        <w:t>(2) ИЗПЪЛНИТЕЛЯТ</w:t>
      </w:r>
      <w:r w:rsidRPr="00353FBD">
        <w:t xml:space="preserve"> има право да иска от </w:t>
      </w:r>
      <w:r w:rsidRPr="00353FBD">
        <w:rPr>
          <w:b/>
          <w:bCs/>
        </w:rPr>
        <w:t>ВЪЗЛОЖИТЕЛЯ</w:t>
      </w:r>
      <w:r w:rsidRPr="00353FBD">
        <w:t xml:space="preserve"> съдействие и информация, необходими за изпълнение на възложените дейности.</w:t>
      </w:r>
    </w:p>
    <w:p w:rsidR="00353FBD" w:rsidRPr="00353FBD" w:rsidRDefault="00353FBD" w:rsidP="00353FBD">
      <w:pPr>
        <w:spacing w:after="120"/>
        <w:ind w:firstLine="573"/>
        <w:jc w:val="both"/>
      </w:pPr>
      <w:r w:rsidRPr="00353FBD">
        <w:rPr>
          <w:b/>
          <w:bCs/>
        </w:rPr>
        <w:t>(3) ИЗПЪЛНИТЕЛЯТ</w:t>
      </w:r>
      <w:r w:rsidRPr="00353FBD">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353FBD">
        <w:rPr>
          <w:b/>
          <w:bCs/>
        </w:rPr>
        <w:t>ИЗПЪЛНИТЕЛЯ</w:t>
      </w:r>
      <w:r w:rsidRPr="00353FBD">
        <w:t>, неразделна част от настоящия договор.</w:t>
      </w:r>
    </w:p>
    <w:p w:rsidR="00353FBD" w:rsidRPr="00353FBD" w:rsidRDefault="00353FBD" w:rsidP="00353FBD">
      <w:pPr>
        <w:spacing w:after="120"/>
        <w:ind w:firstLine="573"/>
        <w:jc w:val="both"/>
      </w:pPr>
      <w:r w:rsidRPr="00353FBD">
        <w:rPr>
          <w:b/>
          <w:bCs/>
        </w:rPr>
        <w:t>Чл. 7 (1) ИЗПЪЛНИТЕЛЯТ</w:t>
      </w:r>
      <w:r w:rsidRPr="00353FBD">
        <w:t xml:space="preserve"> е длъжен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всички нормативни актове за проектиране, действащи в страната.</w:t>
      </w:r>
    </w:p>
    <w:p w:rsidR="00353FBD" w:rsidRPr="00353FBD" w:rsidRDefault="00353FBD" w:rsidP="00353FBD">
      <w:pPr>
        <w:spacing w:after="120"/>
        <w:ind w:firstLine="573"/>
        <w:jc w:val="both"/>
      </w:pPr>
      <w:r w:rsidRPr="00353FBD">
        <w:rPr>
          <w:b/>
          <w:bCs/>
        </w:rPr>
        <w:lastRenderedPageBreak/>
        <w:t xml:space="preserve"> (2)</w:t>
      </w:r>
      <w:r w:rsidRPr="00353FBD">
        <w:t xml:space="preserve"> </w:t>
      </w:r>
      <w:r w:rsidRPr="00353FBD">
        <w:rPr>
          <w:b/>
          <w:bCs/>
        </w:rPr>
        <w:t>ВЪЗЛОЖИТЕЛЯТ</w:t>
      </w:r>
      <w:r w:rsidRPr="00353FBD">
        <w:t xml:space="preserve"> в срок от 5 календарни дни преглежда проекта на </w:t>
      </w:r>
      <w:r w:rsidRPr="00353FBD">
        <w:rPr>
          <w:b/>
          <w:bCs/>
        </w:rPr>
        <w:t>ИЗПЪЛНИТЕЛЯ</w:t>
      </w:r>
      <w:r w:rsidRPr="00353FBD">
        <w:t xml:space="preserve">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w:t>
      </w:r>
    </w:p>
    <w:p w:rsidR="00353FBD" w:rsidRPr="00353FBD" w:rsidRDefault="00353FBD" w:rsidP="00353FBD">
      <w:pPr>
        <w:spacing w:after="120"/>
        <w:ind w:firstLine="851"/>
        <w:jc w:val="both"/>
      </w:pPr>
      <w:r w:rsidRPr="00353FBD">
        <w:rPr>
          <w:b/>
          <w:bCs/>
        </w:rPr>
        <w:t>(3)</w:t>
      </w:r>
      <w:r w:rsidRPr="00353FBD">
        <w:t xml:space="preserve"> Ако </w:t>
      </w:r>
      <w:r w:rsidRPr="00353FBD">
        <w:rPr>
          <w:b/>
          <w:bCs/>
        </w:rPr>
        <w:t>ВЪЗЛОЖИТЕЛЯТ</w:t>
      </w:r>
      <w:r w:rsidRPr="00353FBD">
        <w:t xml:space="preserve"> констатира пропуски, несъответствия и др. връща проекта на </w:t>
      </w:r>
      <w:r w:rsidRPr="00353FBD">
        <w:rPr>
          <w:b/>
          <w:bCs/>
        </w:rPr>
        <w:t>ИЗПЪЛНИТЕЛЯ</w:t>
      </w:r>
      <w:r w:rsidRPr="00353FBD">
        <w:t xml:space="preserve"> с писмени указания да допълни, поправи или преработи за своя сметка проекта, поради:</w:t>
      </w:r>
    </w:p>
    <w:p w:rsidR="00353FBD" w:rsidRPr="00353FBD" w:rsidRDefault="00353FBD" w:rsidP="00353FBD">
      <w:pPr>
        <w:spacing w:after="120"/>
        <w:ind w:firstLine="851"/>
        <w:jc w:val="both"/>
      </w:pPr>
      <w:r w:rsidRPr="00353FBD">
        <w:t>а) непълно, неточно в количествено и/или качествено отношение изпълнение;</w:t>
      </w:r>
    </w:p>
    <w:p w:rsidR="00353FBD" w:rsidRPr="00353FBD" w:rsidRDefault="00353FBD" w:rsidP="00353FBD">
      <w:pPr>
        <w:spacing w:after="120"/>
        <w:ind w:firstLine="851"/>
        <w:jc w:val="both"/>
      </w:pPr>
      <w:r w:rsidRPr="00353FBD">
        <w:t xml:space="preserve">б) несъобразяване с изходните данни и/или с изискванията на </w:t>
      </w:r>
      <w:r w:rsidRPr="00353FBD">
        <w:rPr>
          <w:b/>
          <w:bCs/>
        </w:rPr>
        <w:t>ВЪЗЛОЖИТЕЛЯ,</w:t>
      </w:r>
      <w:r w:rsidRPr="00353FBD">
        <w:t xml:space="preserve"> посочени в договора и/или приложенията към него;</w:t>
      </w:r>
    </w:p>
    <w:p w:rsidR="00353FBD" w:rsidRPr="00353FBD" w:rsidRDefault="00353FBD" w:rsidP="00353FBD">
      <w:pPr>
        <w:spacing w:after="120"/>
        <w:ind w:firstLine="851"/>
        <w:jc w:val="both"/>
        <w:rPr>
          <w:color w:val="000000"/>
        </w:rPr>
      </w:pPr>
      <w:r w:rsidRPr="00353FBD">
        <w:t>в) неспазване на действ</w:t>
      </w:r>
      <w:r w:rsidRPr="00353FBD">
        <w:rPr>
          <w:color w:val="000000"/>
        </w:rPr>
        <w:t>ащите нормативни актове и стандарти.</w:t>
      </w:r>
    </w:p>
    <w:p w:rsidR="00353FBD" w:rsidRPr="00353FBD" w:rsidRDefault="00353FBD" w:rsidP="00353FBD">
      <w:pPr>
        <w:spacing w:after="120"/>
        <w:ind w:firstLine="851"/>
        <w:jc w:val="both"/>
        <w:rPr>
          <w:color w:val="000000"/>
        </w:rPr>
      </w:pPr>
      <w:r w:rsidRPr="00353FBD">
        <w:rPr>
          <w:b/>
          <w:bCs/>
          <w:color w:val="000000"/>
        </w:rPr>
        <w:t>(4)</w:t>
      </w:r>
      <w:r w:rsidRPr="00353FBD">
        <w:rPr>
          <w:color w:val="000000"/>
        </w:rPr>
        <w:t xml:space="preserve"> След получаване на указанията изпълнителя е длъжен в срок от </w:t>
      </w:r>
      <w:r w:rsidRPr="00353FBD">
        <w:rPr>
          <w:color w:val="000000"/>
          <w:lang w:val="en-US"/>
        </w:rPr>
        <w:t xml:space="preserve">7 </w:t>
      </w:r>
      <w:r w:rsidRPr="00353FBD">
        <w:rPr>
          <w:color w:val="000000"/>
        </w:rPr>
        <w:t xml:space="preserve">календарни дни да </w:t>
      </w:r>
      <w:r w:rsidRPr="00353FBD">
        <w:t xml:space="preserve">отстрани </w:t>
      </w:r>
      <w:r w:rsidRPr="00353FBD">
        <w:rPr>
          <w:color w:val="000000"/>
        </w:rPr>
        <w:t>констатираните пропуски, несъответствия и др. Удостоверява се с приемо-предавателен протокол за приемане на изпълнената работа.</w:t>
      </w:r>
    </w:p>
    <w:p w:rsidR="00353FBD" w:rsidRPr="00353FBD" w:rsidRDefault="00353FBD" w:rsidP="00353FBD">
      <w:pPr>
        <w:spacing w:after="120"/>
        <w:ind w:firstLine="851"/>
        <w:jc w:val="both"/>
        <w:rPr>
          <w:rFonts w:eastAsia="Batang"/>
        </w:rPr>
      </w:pPr>
      <w:r w:rsidRPr="00353FBD">
        <w:rPr>
          <w:b/>
          <w:bCs/>
          <w:color w:val="000000"/>
        </w:rPr>
        <w:t>(5) ИЗПЪЛНИТЕЛЯТ</w:t>
      </w:r>
      <w:r w:rsidRPr="00353FBD">
        <w:rPr>
          <w:color w:val="000000"/>
        </w:rPr>
        <w:t xml:space="preserve"> предава на </w:t>
      </w:r>
      <w:r w:rsidRPr="00353FBD">
        <w:rPr>
          <w:b/>
          <w:bCs/>
          <w:color w:val="000000"/>
        </w:rPr>
        <w:t>ВЪЗЛОЖИТЕЛЯ</w:t>
      </w:r>
      <w:r w:rsidRPr="00353FBD">
        <w:rPr>
          <w:color w:val="000000"/>
        </w:rPr>
        <w:t xml:space="preserve"> п</w:t>
      </w:r>
      <w:r w:rsidRPr="00353FBD">
        <w:rPr>
          <w:rFonts w:eastAsia="Batang"/>
          <w:color w:val="000000"/>
        </w:rPr>
        <w:t xml:space="preserve">роекта на </w:t>
      </w:r>
      <w:r w:rsidRPr="00353FBD">
        <w:rPr>
          <w:color w:val="000000"/>
        </w:rPr>
        <w:t>хартиен носител (в пет екземпляра) и на цифров носител (един брой), в който графичната и текстова част на всяка специалност от проекта са представени във съответните файлови формати: за чертежи – DWG/</w:t>
      </w:r>
      <w:r w:rsidRPr="00353FBD">
        <w:rPr>
          <w:color w:val="000000"/>
          <w:lang w:val="en-US"/>
        </w:rPr>
        <w:t>PDF/</w:t>
      </w:r>
      <w:r w:rsidRPr="00353FBD">
        <w:rPr>
          <w:color w:val="000000"/>
        </w:rPr>
        <w:t xml:space="preserve">; </w:t>
      </w:r>
      <w:r w:rsidRPr="00353FBD">
        <w:t>за челен лист, титулна страница, обяснителна записка, изчисления, количествени сметки - DOC/XLS или DOCX/XLSX</w:t>
      </w:r>
      <w:r w:rsidRPr="00353FBD">
        <w:rPr>
          <w:rFonts w:eastAsia="Batang"/>
        </w:rPr>
        <w:t>.</w:t>
      </w:r>
    </w:p>
    <w:p w:rsidR="00353FBD" w:rsidRPr="00353FBD" w:rsidRDefault="00353FBD" w:rsidP="00353FBD">
      <w:pPr>
        <w:spacing w:after="120"/>
        <w:ind w:firstLine="851"/>
        <w:jc w:val="both"/>
      </w:pPr>
      <w:r w:rsidRPr="00353FBD">
        <w:rPr>
          <w:b/>
          <w:bCs/>
        </w:rPr>
        <w:t>(6)</w:t>
      </w:r>
      <w:r w:rsidRPr="00353FBD">
        <w:t xml:space="preserve"> При забележки от </w:t>
      </w:r>
      <w:proofErr w:type="spellStart"/>
      <w:r w:rsidRPr="00353FBD">
        <w:t>съгласувателни</w:t>
      </w:r>
      <w:proofErr w:type="spellEnd"/>
      <w:r w:rsidRPr="00353FBD">
        <w:t xml:space="preserve"> контролни органи, експлоатационни дружества, експертен съвет или консултант извършващ оценка за съответствие на инвестиционните проекти </w:t>
      </w:r>
      <w:r w:rsidRPr="00353FBD">
        <w:rPr>
          <w:b/>
          <w:bCs/>
        </w:rPr>
        <w:t>ИЗПЪЛНИТЕЛЯ</w:t>
      </w:r>
      <w:r w:rsidRPr="00353FBD">
        <w:t xml:space="preserve"> е длъжен в срок от 7 календарни дни да отрази забележките и да предаде проекта в обем описан по – горе за негова сметка.</w:t>
      </w:r>
    </w:p>
    <w:p w:rsidR="00353FBD" w:rsidRPr="00353FBD" w:rsidRDefault="00353FBD" w:rsidP="00353FBD">
      <w:pPr>
        <w:spacing w:after="120"/>
        <w:ind w:firstLine="851"/>
        <w:jc w:val="both"/>
        <w:rPr>
          <w:color w:val="000000"/>
        </w:rPr>
      </w:pPr>
      <w:r w:rsidRPr="00353FBD">
        <w:rPr>
          <w:b/>
          <w:color w:val="000000"/>
        </w:rPr>
        <w:t>(7)</w:t>
      </w:r>
      <w:r w:rsidRPr="00353FBD">
        <w:rPr>
          <w:color w:val="000000"/>
        </w:rPr>
        <w:t xml:space="preserve"> Да оказва съдействие на Възложителя, Управляващия орган, националните и европейските съдебни, </w:t>
      </w:r>
      <w:proofErr w:type="spellStart"/>
      <w:r w:rsidRPr="00353FBD">
        <w:rPr>
          <w:color w:val="000000"/>
        </w:rPr>
        <w:t>одитни</w:t>
      </w:r>
      <w:proofErr w:type="spellEnd"/>
      <w:r w:rsidRPr="00353FBD">
        <w:rPr>
          <w:color w:val="000000"/>
        </w:rPr>
        <w:t xml:space="preserve"> и контролни органи, включително на Сертифициращия орган по Структурните фондове и </w:t>
      </w:r>
      <w:proofErr w:type="spellStart"/>
      <w:r w:rsidRPr="00353FBD">
        <w:rPr>
          <w:color w:val="000000"/>
        </w:rPr>
        <w:t>Кохезионния</w:t>
      </w:r>
      <w:proofErr w:type="spellEnd"/>
      <w:r w:rsidRPr="00353FBD">
        <w:rPr>
          <w:color w:val="000000"/>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договора.</w:t>
      </w:r>
    </w:p>
    <w:p w:rsidR="00353FBD" w:rsidRPr="00353FBD" w:rsidRDefault="00353FBD" w:rsidP="00353FBD">
      <w:pPr>
        <w:spacing w:after="120"/>
        <w:ind w:firstLine="851"/>
        <w:jc w:val="both"/>
        <w:rPr>
          <w:color w:val="000000"/>
        </w:rPr>
      </w:pPr>
      <w:r w:rsidRPr="00353FBD">
        <w:rPr>
          <w:b/>
          <w:color w:val="000000"/>
        </w:rPr>
        <w:t>(8)</w:t>
      </w:r>
      <w:r w:rsidRPr="00353FBD">
        <w:rPr>
          <w:color w:val="000000"/>
        </w:rPr>
        <w:t xml:space="preserve"> Да следи за нередности при изпълнение на договора. “Нередност” за целите на настоящия договор означава всяко нарушение на правото на ЕС или на националното законодателство във връзка с неговото прилагане в резултат от действие или бездействие на икономически субект, включен в изпълнението на ЕСИФ, което води или би довело до ощетяване бюджета на ЕС чрез извършване на необосновани разходи за сметка на бюджета на Съюза. В случай на нередност, допусната или </w:t>
      </w:r>
      <w:r w:rsidRPr="00353FBD">
        <w:rPr>
          <w:color w:val="000000"/>
        </w:rPr>
        <w:lastRenderedPageBreak/>
        <w:t>извършена от Изпълнителя, той дължи възстановяването на точния размер на причинената вреда.</w:t>
      </w:r>
    </w:p>
    <w:p w:rsidR="00353FBD" w:rsidRPr="00353FBD" w:rsidRDefault="00353FBD" w:rsidP="00353FBD">
      <w:pPr>
        <w:spacing w:after="120"/>
        <w:ind w:firstLine="851"/>
        <w:jc w:val="both"/>
        <w:rPr>
          <w:color w:val="000000"/>
        </w:rPr>
      </w:pPr>
      <w:r w:rsidRPr="00353FBD">
        <w:rPr>
          <w:b/>
          <w:color w:val="000000"/>
        </w:rPr>
        <w:t>(9)</w:t>
      </w:r>
      <w:r w:rsidRPr="00353FBD">
        <w:rPr>
          <w:color w:val="000000"/>
        </w:rPr>
        <w:t xml:space="preserve"> Изпълнителят е длъжен да спазва, когато е приложимо,  Правилата, определени в Наръчника за визуализация (наличен на интернет страницата на програмата </w:t>
      </w:r>
      <w:hyperlink r:id="rId9" w:history="1">
        <w:r w:rsidRPr="00353FBD">
          <w:rPr>
            <w:color w:val="548DD4"/>
            <w:u w:val="single"/>
          </w:rPr>
          <w:t>www.interregrobg.eu</w:t>
        </w:r>
      </w:hyperlink>
      <w:r w:rsidRPr="00353FBD">
        <w:rPr>
          <w:color w:val="000000"/>
        </w:rPr>
        <w:t>)</w:t>
      </w:r>
    </w:p>
    <w:p w:rsidR="00353FBD" w:rsidRPr="00353FBD" w:rsidRDefault="00353FBD" w:rsidP="00353FBD">
      <w:pPr>
        <w:spacing w:after="120"/>
        <w:ind w:firstLine="851"/>
        <w:jc w:val="both"/>
        <w:rPr>
          <w:color w:val="000000"/>
        </w:rPr>
      </w:pPr>
      <w:r w:rsidRPr="00353FBD">
        <w:rPr>
          <w:b/>
          <w:color w:val="000000"/>
        </w:rPr>
        <w:t>(10)</w:t>
      </w:r>
      <w:r w:rsidRPr="00353FBD">
        <w:rPr>
          <w:color w:val="000000"/>
        </w:rPr>
        <w:t xml:space="preserve">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353FBD" w:rsidRPr="00353FBD" w:rsidRDefault="00353FBD" w:rsidP="00353FBD">
      <w:pPr>
        <w:spacing w:after="120"/>
        <w:ind w:firstLine="851"/>
        <w:jc w:val="both"/>
      </w:pPr>
      <w:r w:rsidRPr="00353FBD">
        <w:rPr>
          <w:b/>
          <w:bCs/>
        </w:rPr>
        <w:t>Чл.8.</w:t>
      </w:r>
      <w:r w:rsidRPr="00353FBD">
        <w:t xml:space="preserve"> </w:t>
      </w:r>
      <w:r w:rsidRPr="00353FBD">
        <w:rPr>
          <w:b/>
          <w:bCs/>
        </w:rPr>
        <w:t>ИЗПЪЛНИТЕЛЯТ</w:t>
      </w:r>
      <w:r w:rsidRPr="00353FBD">
        <w:t xml:space="preserve"> носи отговорност пред </w:t>
      </w:r>
      <w:r w:rsidRPr="00353FBD">
        <w:rPr>
          <w:b/>
          <w:bCs/>
        </w:rPr>
        <w:t>ВЪЗЛОЖИТЕЛЯ,</w:t>
      </w:r>
      <w:r w:rsidRPr="00353FBD">
        <w:t xml:space="preserve"> ако при изпълнението на договора е нарушил императивни разпоредби на нормативните актове.</w:t>
      </w:r>
    </w:p>
    <w:p w:rsidR="00353FBD" w:rsidRPr="00353FBD" w:rsidRDefault="00353FBD" w:rsidP="00353FBD">
      <w:pPr>
        <w:spacing w:after="120"/>
        <w:ind w:firstLine="851"/>
        <w:jc w:val="both"/>
        <w:rPr>
          <w:b/>
          <w:bCs/>
        </w:rPr>
      </w:pPr>
      <w:r w:rsidRPr="00353FBD">
        <w:rPr>
          <w:b/>
          <w:bCs/>
        </w:rPr>
        <w:t>Чл.9 (1)</w:t>
      </w:r>
      <w:r w:rsidRPr="00353FBD">
        <w:t xml:space="preserve"> </w:t>
      </w:r>
      <w:r w:rsidRPr="00353FBD">
        <w:rPr>
          <w:b/>
          <w:bCs/>
        </w:rPr>
        <w:t>ИЗПЪЛНИТЕЛЯТ</w:t>
      </w:r>
      <w:r w:rsidRPr="00353FBD">
        <w:t xml:space="preserve"> е длъжен незабавно да уведоми </w:t>
      </w:r>
      <w:r w:rsidRPr="00353FBD">
        <w:rPr>
          <w:b/>
          <w:bCs/>
        </w:rPr>
        <w:t>ВЪЗЛОЖИТЕЛЯ</w:t>
      </w:r>
      <w:r w:rsidRPr="00353FBD">
        <w:t xml:space="preserve"> при откриване на пропуски, неточности и неясноти в спецификациите и да поиска съответните писмени инструкции</w:t>
      </w:r>
      <w:r w:rsidRPr="00353FBD">
        <w:rPr>
          <w:b/>
          <w:bCs/>
        </w:rPr>
        <w:t>.</w:t>
      </w:r>
    </w:p>
    <w:p w:rsidR="00353FBD" w:rsidRPr="00353FBD" w:rsidRDefault="00353FBD" w:rsidP="00353FBD">
      <w:pPr>
        <w:spacing w:after="120"/>
        <w:ind w:firstLine="720"/>
        <w:jc w:val="both"/>
        <w:rPr>
          <w:b/>
          <w:bCs/>
        </w:rPr>
      </w:pPr>
      <w:r w:rsidRPr="00353FBD">
        <w:rPr>
          <w:b/>
          <w:bCs/>
        </w:rPr>
        <w:t>(2) ИЗПЪЛНИТЕЛЯТ се задължава:</w:t>
      </w:r>
    </w:p>
    <w:p w:rsidR="00353FBD" w:rsidRPr="00353FBD" w:rsidRDefault="00353FBD" w:rsidP="00353FBD">
      <w:pPr>
        <w:spacing w:after="120"/>
        <w:ind w:firstLine="720"/>
        <w:jc w:val="both"/>
      </w:pPr>
      <w:r w:rsidRPr="00353FBD">
        <w:rPr>
          <w:b/>
          <w:bCs/>
        </w:rPr>
        <w:t>1.</w:t>
      </w:r>
      <w:r w:rsidRPr="00353FBD">
        <w:t xml:space="preserve"> Да извърши услугите качествено и в срок, според изискванията на </w:t>
      </w:r>
      <w:r w:rsidRPr="00353FBD">
        <w:rPr>
          <w:b/>
          <w:bCs/>
        </w:rPr>
        <w:t>ВЪЗЛОЖИТЕЛЯ</w:t>
      </w:r>
      <w:r w:rsidRPr="00353FBD">
        <w:t>, както и да изпълнява всичките му нареждания по предмета на договора.</w:t>
      </w:r>
    </w:p>
    <w:p w:rsidR="00353FBD" w:rsidRPr="00353FBD" w:rsidRDefault="00353FBD" w:rsidP="00353FBD">
      <w:pPr>
        <w:spacing w:after="120"/>
        <w:ind w:firstLine="720"/>
        <w:jc w:val="both"/>
      </w:pPr>
      <w:r w:rsidRPr="00353FBD">
        <w:rPr>
          <w:b/>
          <w:bCs/>
        </w:rPr>
        <w:t>2.</w:t>
      </w:r>
      <w:r w:rsidRPr="00353FBD">
        <w:t xml:space="preserve"> Да подържа точно и систематизирано деловодство, счетоводство и отчетност във връзка с извършваните дейности по чл. 1, ал. 1;</w:t>
      </w:r>
    </w:p>
    <w:p w:rsidR="00353FBD" w:rsidRPr="00353FBD" w:rsidRDefault="00353FBD" w:rsidP="00353FBD">
      <w:pPr>
        <w:spacing w:after="120"/>
        <w:ind w:firstLine="720"/>
        <w:jc w:val="both"/>
      </w:pPr>
      <w:r w:rsidRPr="00353FBD">
        <w:rPr>
          <w:b/>
          <w:bCs/>
        </w:rPr>
        <w:t>3.</w:t>
      </w:r>
      <w:r w:rsidRPr="00353FBD">
        <w:t xml:space="preserve">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rsidR="00353FBD" w:rsidRPr="00353FBD" w:rsidRDefault="00353FBD" w:rsidP="00353FBD">
      <w:pPr>
        <w:spacing w:after="120"/>
        <w:ind w:firstLine="720"/>
        <w:jc w:val="both"/>
      </w:pPr>
      <w:r w:rsidRPr="00353FBD">
        <w:rPr>
          <w:b/>
          <w:bCs/>
        </w:rPr>
        <w:t xml:space="preserve">4. </w:t>
      </w:r>
      <w:r w:rsidRPr="00353FBD">
        <w:t xml:space="preserve">Да осигури на </w:t>
      </w:r>
      <w:r w:rsidRPr="00353FBD">
        <w:rPr>
          <w:b/>
          <w:bCs/>
        </w:rPr>
        <w:t>ВЪЗЛОЖИТЕЛЯ</w:t>
      </w:r>
      <w:r w:rsidRPr="00353FBD">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353FBD" w:rsidRPr="00353FBD" w:rsidRDefault="00353FBD" w:rsidP="00353FBD">
      <w:pPr>
        <w:spacing w:after="120"/>
        <w:ind w:firstLine="720"/>
        <w:jc w:val="both"/>
      </w:pPr>
      <w:r w:rsidRPr="00353FBD">
        <w:rPr>
          <w:b/>
          <w:bCs/>
        </w:rPr>
        <w:t>5.</w:t>
      </w:r>
      <w:r w:rsidRPr="00353FBD">
        <w:t xml:space="preserve"> Своевременно да информира ВЪЗЛОЖИТЕЛЯ за възникнали проблеми при изпълнението на договора, за предприетите мерки за тяхното разрешаване и/или за необходимостта от указания от страна на ВЪЗЛОЖИТЕЛЯ.</w:t>
      </w:r>
    </w:p>
    <w:p w:rsidR="00353FBD" w:rsidRPr="00353FBD" w:rsidRDefault="00353FBD" w:rsidP="00353FBD">
      <w:pPr>
        <w:spacing w:after="120"/>
        <w:ind w:firstLine="720"/>
        <w:jc w:val="both"/>
      </w:pPr>
      <w:r w:rsidRPr="00353FBD">
        <w:rPr>
          <w:b/>
          <w:bCs/>
        </w:rPr>
        <w:t>6.</w:t>
      </w:r>
      <w:r w:rsidRPr="00353FBD">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rsidR="00353FBD" w:rsidRPr="00353FBD" w:rsidRDefault="00353FBD" w:rsidP="00353FBD">
      <w:pPr>
        <w:spacing w:after="120"/>
        <w:ind w:firstLine="720"/>
        <w:jc w:val="both"/>
      </w:pPr>
      <w:r w:rsidRPr="00353FBD">
        <w:rPr>
          <w:b/>
          <w:bCs/>
        </w:rPr>
        <w:t>7.</w:t>
      </w:r>
      <w:r w:rsidRPr="00353FBD">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w:t>
      </w:r>
      <w:r w:rsidRPr="00353FBD">
        <w:lastRenderedPageBreak/>
        <w:t>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rsidR="00353FBD" w:rsidRPr="00353FBD" w:rsidRDefault="00353FBD" w:rsidP="00353FBD">
      <w:pPr>
        <w:spacing w:after="120"/>
        <w:ind w:firstLine="720"/>
        <w:jc w:val="both"/>
      </w:pPr>
      <w:r w:rsidRPr="00353FBD">
        <w:rPr>
          <w:b/>
        </w:rPr>
        <w:t>8.</w:t>
      </w:r>
      <w:r w:rsidRPr="00353FBD">
        <w:t xml:space="preserve"> Да съдейства на </w:t>
      </w:r>
      <w:r w:rsidRPr="00353FBD">
        <w:rPr>
          <w:b/>
        </w:rPr>
        <w:t>ВЪЗЛОЖИТЕЛЯ</w:t>
      </w:r>
      <w:r w:rsidRPr="00353FBD">
        <w:t xml:space="preserve"> при съгласуването на проекта.</w:t>
      </w:r>
    </w:p>
    <w:p w:rsidR="00753BB7" w:rsidRDefault="00753BB7" w:rsidP="00353FBD">
      <w:pPr>
        <w:spacing w:after="120"/>
        <w:jc w:val="center"/>
        <w:rPr>
          <w:b/>
          <w:bCs/>
          <w:lang w:val="en-US"/>
        </w:rPr>
      </w:pPr>
    </w:p>
    <w:p w:rsidR="00353FBD" w:rsidRPr="00353FBD" w:rsidRDefault="00353FBD" w:rsidP="00353FBD">
      <w:pPr>
        <w:spacing w:after="120"/>
        <w:jc w:val="center"/>
        <w:rPr>
          <w:b/>
          <w:bCs/>
        </w:rPr>
      </w:pPr>
      <w:r w:rsidRPr="00353FBD">
        <w:rPr>
          <w:b/>
          <w:bCs/>
        </w:rPr>
        <w:t>VІ. ПРИЕМАНЕ НА РАБОТАТА</w:t>
      </w:r>
    </w:p>
    <w:p w:rsidR="00353FBD" w:rsidRPr="00353FBD" w:rsidRDefault="00353FBD" w:rsidP="00353FBD">
      <w:pPr>
        <w:spacing w:after="120"/>
        <w:ind w:firstLine="570"/>
        <w:jc w:val="center"/>
        <w:rPr>
          <w:b/>
          <w:bCs/>
        </w:rPr>
      </w:pPr>
    </w:p>
    <w:p w:rsidR="00353FBD" w:rsidRPr="00353FBD" w:rsidRDefault="00353FBD" w:rsidP="00353FBD">
      <w:pPr>
        <w:autoSpaceDE w:val="0"/>
        <w:autoSpaceDN w:val="0"/>
        <w:adjustRightInd w:val="0"/>
        <w:spacing w:after="120"/>
        <w:ind w:firstLine="570"/>
        <w:jc w:val="both"/>
      </w:pPr>
      <w:r w:rsidRPr="00353FBD">
        <w:rPr>
          <w:b/>
          <w:bCs/>
        </w:rPr>
        <w:t xml:space="preserve">Чл. 10 (1) </w:t>
      </w:r>
      <w:r w:rsidRPr="00353FBD">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rsidR="00353FBD" w:rsidRPr="00353FBD" w:rsidRDefault="00353FBD" w:rsidP="00353FBD">
      <w:pPr>
        <w:autoSpaceDE w:val="0"/>
        <w:autoSpaceDN w:val="0"/>
        <w:adjustRightInd w:val="0"/>
        <w:spacing w:after="120"/>
        <w:ind w:firstLine="570"/>
        <w:jc w:val="both"/>
      </w:pPr>
      <w:r w:rsidRPr="00353FBD">
        <w:rPr>
          <w:b/>
          <w:bCs/>
        </w:rPr>
        <w:t xml:space="preserve">(2) </w:t>
      </w:r>
      <w:r w:rsidRPr="00353FBD">
        <w:t xml:space="preserve">С подписване на </w:t>
      </w:r>
      <w:proofErr w:type="spellStart"/>
      <w:r w:rsidRPr="00353FBD">
        <w:t>приемо-предавателния</w:t>
      </w:r>
      <w:proofErr w:type="spellEnd"/>
      <w:r w:rsidRPr="00353FBD">
        <w:t xml:space="preserve"> протокол по ал. 1 и за отчитането на дейността </w:t>
      </w:r>
      <w:r w:rsidRPr="00353FBD">
        <w:rPr>
          <w:b/>
          <w:bCs/>
        </w:rPr>
        <w:t>ИЗПЪЛНИТЕЛЯТ</w:t>
      </w:r>
      <w:r w:rsidRPr="00353FBD">
        <w:t xml:space="preserve"> предава на </w:t>
      </w:r>
      <w:r w:rsidRPr="00353FBD">
        <w:rPr>
          <w:b/>
          <w:bCs/>
        </w:rPr>
        <w:t xml:space="preserve">ВЪЗЛОЖИТЕЛЯ </w:t>
      </w:r>
      <w:r w:rsidRPr="00353FBD">
        <w:t>готовите инвестиционни проекти.</w:t>
      </w:r>
    </w:p>
    <w:p w:rsidR="00353FBD" w:rsidRPr="00353FBD" w:rsidRDefault="00353FBD" w:rsidP="00353FBD">
      <w:pPr>
        <w:autoSpaceDE w:val="0"/>
        <w:autoSpaceDN w:val="0"/>
        <w:adjustRightInd w:val="0"/>
        <w:spacing w:after="120"/>
        <w:jc w:val="both"/>
        <w:rPr>
          <w:b/>
          <w:bCs/>
        </w:rPr>
      </w:pPr>
    </w:p>
    <w:p w:rsidR="00353FBD" w:rsidRPr="00353FBD" w:rsidRDefault="00353FBD" w:rsidP="00353FBD">
      <w:pPr>
        <w:spacing w:after="120"/>
        <w:ind w:firstLine="570"/>
        <w:jc w:val="center"/>
        <w:rPr>
          <w:b/>
          <w:bCs/>
        </w:rPr>
      </w:pPr>
      <w:r w:rsidRPr="00353FBD">
        <w:rPr>
          <w:b/>
          <w:bCs/>
        </w:rPr>
        <w:t>VII. АВТОРСКИ ПРАВА</w:t>
      </w:r>
    </w:p>
    <w:p w:rsidR="00353FBD" w:rsidRPr="00353FBD" w:rsidRDefault="00353FBD" w:rsidP="00353FBD">
      <w:pPr>
        <w:spacing w:after="120"/>
        <w:ind w:firstLine="570"/>
        <w:jc w:val="center"/>
        <w:rPr>
          <w:b/>
          <w:bCs/>
        </w:rPr>
      </w:pPr>
    </w:p>
    <w:p w:rsidR="00353FBD" w:rsidRPr="00353FBD" w:rsidRDefault="00353FBD" w:rsidP="00353FBD">
      <w:pPr>
        <w:spacing w:after="120"/>
        <w:ind w:firstLine="573"/>
        <w:jc w:val="both"/>
        <w:rPr>
          <w:color w:val="000000"/>
        </w:rPr>
      </w:pPr>
      <w:r w:rsidRPr="00353FBD">
        <w:rPr>
          <w:b/>
          <w:bCs/>
        </w:rPr>
        <w:t>Чл. 11 (1)</w:t>
      </w:r>
      <w:r w:rsidRPr="00353FBD">
        <w:t xml:space="preserve"> Страните се съгласяват, че Възложителят има право да използва </w:t>
      </w:r>
      <w:r w:rsidRPr="00353FBD">
        <w:rPr>
          <w:color w:val="000000"/>
        </w:rPr>
        <w:t xml:space="preserve">всички компоненти от предмета на договора, приложенията към тях и всички останали материали, създадени по или във връзка с изпълнението на договора без разрешението на автора. </w:t>
      </w:r>
      <w:r w:rsidRPr="00353FBD">
        <w:rPr>
          <w:b/>
          <w:bCs/>
          <w:color w:val="000000"/>
        </w:rPr>
        <w:t>ИЗПЪЛНИТЕЛЯТ</w:t>
      </w:r>
      <w:r w:rsidRPr="00353FBD">
        <w:rPr>
          <w:color w:val="000000"/>
        </w:rPr>
        <w:t xml:space="preserve"> гарантира, че трети страни не притежават права върху изработените продукти и резултатите от тях. </w:t>
      </w:r>
    </w:p>
    <w:p w:rsidR="00353FBD" w:rsidRPr="00353FBD" w:rsidRDefault="00353FBD" w:rsidP="00353FBD">
      <w:pPr>
        <w:spacing w:after="120"/>
        <w:ind w:firstLine="573"/>
        <w:jc w:val="both"/>
      </w:pPr>
      <w:r w:rsidRPr="00353FBD">
        <w:rPr>
          <w:b/>
          <w:bCs/>
        </w:rPr>
        <w:t>(2)</w:t>
      </w:r>
      <w:r w:rsidRPr="00353FBD">
        <w:t xml:space="preserve"> В случай, че бъде установено с влязло в сила съдебно решение или в случай, че </w:t>
      </w:r>
      <w:r w:rsidRPr="00353FBD">
        <w:rPr>
          <w:b/>
          <w:bCs/>
        </w:rPr>
        <w:t xml:space="preserve">ВЪЗЛОЖИТЕЛЯТ </w:t>
      </w:r>
      <w:r w:rsidRPr="00353FBD">
        <w:t>и/или</w:t>
      </w:r>
      <w:r w:rsidRPr="00353FBD">
        <w:rPr>
          <w:b/>
          <w:bCs/>
        </w:rPr>
        <w:t xml:space="preserve"> ИЗПЪЛНИТЕЛЯТ</w:t>
      </w:r>
      <w:r w:rsidRPr="00353FBD">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353FBD">
        <w:rPr>
          <w:b/>
          <w:bCs/>
        </w:rPr>
        <w:t>ИЗПЪЛНИТЕЛЯТ</w:t>
      </w:r>
      <w:r w:rsidRPr="00353FBD">
        <w:t xml:space="preserve"> се задължава да промени продукта по такъв начин, който да направи възможно за </w:t>
      </w:r>
      <w:r w:rsidRPr="00353FBD">
        <w:rPr>
          <w:b/>
          <w:bCs/>
        </w:rPr>
        <w:t>ВЪЗЛОЖИТЕЛЯ</w:t>
      </w:r>
      <w:r w:rsidRPr="00353FBD">
        <w:t xml:space="preserve"> да използва продукта без нарушение на чуждо авторско право.</w:t>
      </w:r>
    </w:p>
    <w:p w:rsidR="00353FBD" w:rsidRPr="00353FBD" w:rsidRDefault="00353FBD" w:rsidP="00353FBD">
      <w:pPr>
        <w:spacing w:after="120"/>
        <w:ind w:right="-40" w:firstLine="573"/>
        <w:jc w:val="both"/>
      </w:pPr>
      <w:r w:rsidRPr="00353FBD">
        <w:rPr>
          <w:b/>
          <w:bCs/>
        </w:rPr>
        <w:t>(3) ВЪЗЛОЖИТЕЛЯТ</w:t>
      </w:r>
      <w:r w:rsidRPr="00353FBD">
        <w:t xml:space="preserve"> уведомява </w:t>
      </w:r>
      <w:r w:rsidRPr="00353FBD">
        <w:rPr>
          <w:b/>
          <w:bCs/>
        </w:rPr>
        <w:t>ИЗПЪЛНИТЕЛЯ</w:t>
      </w:r>
      <w:r w:rsidRPr="00353FBD">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353FBD">
        <w:rPr>
          <w:b/>
          <w:bCs/>
        </w:rPr>
        <w:t>ИЗПЪЛНИТЕЛЯТ</w:t>
      </w:r>
      <w:r w:rsidRPr="00353FBD">
        <w:t xml:space="preserve"> носи пълната отговорност и понася всички щети, произтичащи от това за </w:t>
      </w:r>
      <w:r w:rsidRPr="00353FBD">
        <w:rPr>
          <w:b/>
          <w:bCs/>
        </w:rPr>
        <w:t>ВЪЗЛОЖИТЕЛЯ</w:t>
      </w:r>
      <w:r w:rsidRPr="00353FBD">
        <w:t xml:space="preserve">. </w:t>
      </w:r>
      <w:r w:rsidRPr="00353FBD">
        <w:rPr>
          <w:b/>
          <w:bCs/>
        </w:rPr>
        <w:t>ВЪЗЛОЖИТЕЛЯТ</w:t>
      </w:r>
      <w:r w:rsidRPr="00353FBD">
        <w:t xml:space="preserve"> привлича </w:t>
      </w:r>
      <w:r w:rsidRPr="00353FBD">
        <w:rPr>
          <w:b/>
          <w:bCs/>
        </w:rPr>
        <w:t xml:space="preserve">ИЗПЪЛНИТЕЛЯ </w:t>
      </w:r>
      <w:r w:rsidRPr="00353FBD">
        <w:t>в евентуален спор за нарушено авторско право в резултат на изпълнението по договора.</w:t>
      </w:r>
    </w:p>
    <w:p w:rsidR="00353FBD" w:rsidRPr="00353FBD" w:rsidRDefault="00353FBD" w:rsidP="00353FBD">
      <w:pPr>
        <w:spacing w:after="120"/>
        <w:ind w:right="-40" w:firstLine="573"/>
        <w:jc w:val="both"/>
      </w:pPr>
      <w:r w:rsidRPr="00353FBD">
        <w:rPr>
          <w:b/>
          <w:bCs/>
        </w:rPr>
        <w:t>(4) ИЗПЪЛНИТЕЛЯТ</w:t>
      </w:r>
      <w:r w:rsidRPr="00353FBD">
        <w:t xml:space="preserve"> заплаща на </w:t>
      </w:r>
      <w:r w:rsidRPr="00353FBD">
        <w:rPr>
          <w:b/>
          <w:bCs/>
        </w:rPr>
        <w:t>ВЪЗЛОЖИТЕЛЯ</w:t>
      </w:r>
      <w:r w:rsidRPr="00353FBD">
        <w:t xml:space="preserve"> обезщетение за претърпените вреди и пропуснатите ползи вследствие на окончателно признато нарушение на авторски права.</w:t>
      </w:r>
    </w:p>
    <w:p w:rsidR="00353FBD" w:rsidRPr="00353FBD" w:rsidRDefault="00353FBD" w:rsidP="00353FBD">
      <w:pPr>
        <w:autoSpaceDE w:val="0"/>
        <w:autoSpaceDN w:val="0"/>
        <w:adjustRightInd w:val="0"/>
        <w:spacing w:after="120"/>
        <w:jc w:val="both"/>
        <w:rPr>
          <w:b/>
          <w:bCs/>
        </w:rPr>
      </w:pPr>
    </w:p>
    <w:p w:rsidR="00353FBD" w:rsidRPr="00353FBD" w:rsidRDefault="00353FBD" w:rsidP="00353FBD">
      <w:pPr>
        <w:spacing w:after="120"/>
        <w:jc w:val="center"/>
        <w:rPr>
          <w:b/>
          <w:bCs/>
        </w:rPr>
      </w:pPr>
      <w:r w:rsidRPr="00353FBD">
        <w:rPr>
          <w:b/>
          <w:bCs/>
        </w:rPr>
        <w:t>VІIІ. ОТГОВОРНОСТ И САНКЦИИ</w:t>
      </w:r>
    </w:p>
    <w:p w:rsidR="00353FBD" w:rsidRPr="00353FBD" w:rsidRDefault="00353FBD" w:rsidP="00353FBD">
      <w:pPr>
        <w:spacing w:after="120"/>
        <w:ind w:firstLine="570"/>
        <w:jc w:val="center"/>
        <w:rPr>
          <w:b/>
          <w:bCs/>
        </w:rPr>
      </w:pPr>
    </w:p>
    <w:p w:rsidR="00353FBD" w:rsidRPr="00353FBD" w:rsidRDefault="00353FBD" w:rsidP="00353FBD">
      <w:pPr>
        <w:spacing w:after="120"/>
        <w:ind w:firstLine="573"/>
        <w:jc w:val="both"/>
      </w:pPr>
      <w:r w:rsidRPr="00353FBD">
        <w:rPr>
          <w:b/>
          <w:bCs/>
        </w:rPr>
        <w:t>Чл. 12 (1)</w:t>
      </w:r>
      <w:r w:rsidRPr="00353FBD">
        <w:t xml:space="preserve"> За забава при изпълнение на задълженията  по този договор от страна на </w:t>
      </w:r>
      <w:r w:rsidRPr="00353FBD">
        <w:rPr>
          <w:b/>
          <w:bCs/>
        </w:rPr>
        <w:t xml:space="preserve">ИЗПЪЛНИТЕЛЯ </w:t>
      </w:r>
      <w:r w:rsidRPr="00353FBD">
        <w:t xml:space="preserve">по негова вина същият дължи на </w:t>
      </w:r>
      <w:r w:rsidRPr="00353FBD">
        <w:rPr>
          <w:b/>
          <w:bCs/>
        </w:rPr>
        <w:t>ВЪЗЛОЖИТЕЛЯ</w:t>
      </w:r>
      <w:r w:rsidRPr="00353FBD">
        <w:t xml:space="preserve"> неустойка за всеки ден забава в </w:t>
      </w:r>
      <w:r w:rsidRPr="00353FBD">
        <w:rPr>
          <w:color w:val="000000"/>
        </w:rPr>
        <w:t xml:space="preserve">размер на </w:t>
      </w:r>
      <w:r w:rsidRPr="00353FBD">
        <w:rPr>
          <w:color w:val="000000"/>
          <w:lang w:val="en-US"/>
        </w:rPr>
        <w:t>0.1</w:t>
      </w:r>
      <w:r w:rsidRPr="00353FBD">
        <w:rPr>
          <w:color w:val="000000"/>
        </w:rPr>
        <w:t xml:space="preserve"> % (нула цяло е едно на сто) от цената по чл. 3, ал. 1 с ДДС, но не повече от 20 % (двадесет на сто). </w:t>
      </w:r>
      <w:r w:rsidRPr="00353FBD">
        <w:t xml:space="preserve">За забава повече от 30 дни, </w:t>
      </w:r>
      <w:r w:rsidRPr="00353FBD">
        <w:rPr>
          <w:b/>
          <w:bCs/>
        </w:rPr>
        <w:t>ВЪЗЛОЖИТЕЛЯТ</w:t>
      </w:r>
      <w:r w:rsidRPr="00353FBD">
        <w:t xml:space="preserve"> има право да развали договора с едностранно писмено уведомление.</w:t>
      </w:r>
    </w:p>
    <w:p w:rsidR="00353FBD" w:rsidRPr="00353FBD" w:rsidRDefault="00353FBD" w:rsidP="00353FBD">
      <w:pPr>
        <w:spacing w:after="120"/>
        <w:ind w:firstLine="573"/>
        <w:jc w:val="both"/>
        <w:rPr>
          <w:color w:val="FF0000"/>
          <w:highlight w:val="yellow"/>
        </w:rPr>
      </w:pPr>
      <w:r w:rsidRPr="00353FBD">
        <w:rPr>
          <w:b/>
        </w:rPr>
        <w:t>(2)</w:t>
      </w:r>
      <w:r w:rsidRPr="00353FBD">
        <w:t xml:space="preserve"> При пълно неизпълнение на задълженията и при разваляне на договора от</w:t>
      </w:r>
      <w:r w:rsidRPr="00353FBD">
        <w:rPr>
          <w:color w:val="FF0000"/>
        </w:rPr>
        <w:t xml:space="preserve"> </w:t>
      </w:r>
      <w:r w:rsidRPr="00353FBD">
        <w:rPr>
          <w:b/>
          <w:bCs/>
        </w:rPr>
        <w:t xml:space="preserve">ВЪЗЛОЖИТЕЛЯ поради виновно неизпълнение на задълженията на ИЗПЪЛНИТЕЛЯ, същия дължи на ВЪЗЛОЖИТЕЛЯ </w:t>
      </w:r>
      <w:r w:rsidRPr="00353FBD">
        <w:t>неустойка в размер на 20 % (двадесет на сто) от цената с включен ДДС по чл. 3, ал. 1.</w:t>
      </w:r>
    </w:p>
    <w:p w:rsidR="00353FBD" w:rsidRPr="00353FBD" w:rsidRDefault="00353FBD" w:rsidP="00353FBD">
      <w:pPr>
        <w:spacing w:after="120"/>
        <w:ind w:firstLine="573"/>
        <w:jc w:val="both"/>
      </w:pPr>
      <w:r w:rsidRPr="00353FBD">
        <w:rPr>
          <w:b/>
          <w:bCs/>
        </w:rPr>
        <w:t xml:space="preserve"> (3)</w:t>
      </w:r>
      <w:r w:rsidRPr="00353FBD">
        <w:t xml:space="preserve"> При прекратяване на договора по вина на </w:t>
      </w:r>
      <w:r w:rsidRPr="00353FBD">
        <w:rPr>
          <w:b/>
          <w:bCs/>
        </w:rPr>
        <w:t>ВЪЗЛОЖИТЕЛЯ</w:t>
      </w:r>
      <w:r w:rsidRPr="00353FBD">
        <w:t xml:space="preserve">, последният дължи на </w:t>
      </w:r>
      <w:r w:rsidRPr="00353FBD">
        <w:rPr>
          <w:b/>
          <w:bCs/>
        </w:rPr>
        <w:t>ИЗПЪЛНИТЕЛЯ</w:t>
      </w:r>
      <w:r w:rsidRPr="00353FBD">
        <w:t xml:space="preserve"> заплащане на стойността на извършената до датата на прекратяването работа, въз основа на двустранно подписан констативен протокол. </w:t>
      </w:r>
    </w:p>
    <w:p w:rsidR="00353FBD" w:rsidRPr="00353FBD" w:rsidRDefault="00353FBD" w:rsidP="00353FBD">
      <w:pPr>
        <w:spacing w:after="120"/>
        <w:ind w:firstLine="573"/>
        <w:jc w:val="both"/>
      </w:pPr>
      <w:r w:rsidRPr="00353FBD">
        <w:rPr>
          <w:b/>
          <w:bCs/>
        </w:rPr>
        <w:t>(4)</w:t>
      </w:r>
      <w:r w:rsidRPr="00353FBD">
        <w:t xml:space="preserve"> Дължимите </w:t>
      </w:r>
      <w:r w:rsidRPr="00353FBD">
        <w:rPr>
          <w:b/>
          <w:bCs/>
        </w:rPr>
        <w:t>от ИЗПЪЛНИТЕЛЯ</w:t>
      </w:r>
      <w:r w:rsidRPr="00353FBD">
        <w:t xml:space="preserve"> по този договор неустойки се удържат от последващото дължимо по договора възнаграждение, а в случай че те ги надвишават по размер, </w:t>
      </w:r>
      <w:r w:rsidRPr="00353FBD">
        <w:rPr>
          <w:b/>
          <w:bCs/>
        </w:rPr>
        <w:t>ВЪЗЛОЖИТЕЛЯТ</w:t>
      </w:r>
      <w:r w:rsidRPr="00353FBD">
        <w:t xml:space="preserve"> има право на разликата до пълния размер на дължимата неустойка.</w:t>
      </w:r>
    </w:p>
    <w:p w:rsidR="00353FBD" w:rsidRPr="00353FBD" w:rsidRDefault="00353FBD" w:rsidP="00353FBD">
      <w:pPr>
        <w:spacing w:after="120"/>
        <w:ind w:firstLine="573"/>
        <w:jc w:val="both"/>
      </w:pPr>
      <w:r w:rsidRPr="00353FBD">
        <w:rPr>
          <w:b/>
          <w:bCs/>
        </w:rPr>
        <w:t>(5)</w:t>
      </w:r>
      <w:r w:rsidRPr="00353FBD">
        <w:t xml:space="preserve"> За вреди в по-голям размер от размера на уговорените неустойки, страните имат право да търсят обезщетение по общия ред. </w:t>
      </w:r>
    </w:p>
    <w:p w:rsidR="00353FBD" w:rsidRPr="00353FBD" w:rsidRDefault="00353FBD" w:rsidP="00353FBD">
      <w:pPr>
        <w:spacing w:after="120"/>
        <w:jc w:val="both"/>
      </w:pPr>
    </w:p>
    <w:p w:rsidR="00353FBD" w:rsidRPr="00353FBD" w:rsidRDefault="00353FBD" w:rsidP="00353FBD">
      <w:pPr>
        <w:spacing w:after="120"/>
        <w:jc w:val="center"/>
        <w:rPr>
          <w:b/>
          <w:bCs/>
        </w:rPr>
      </w:pPr>
      <w:r w:rsidRPr="00353FBD">
        <w:rPr>
          <w:b/>
          <w:bCs/>
        </w:rPr>
        <w:t xml:space="preserve">IX. НЕПРЕОДОЛИМА СИЛА </w:t>
      </w:r>
    </w:p>
    <w:p w:rsidR="00353FBD" w:rsidRPr="00353FBD" w:rsidRDefault="00353FBD" w:rsidP="00353FBD">
      <w:pPr>
        <w:spacing w:after="120"/>
        <w:ind w:firstLine="570"/>
        <w:jc w:val="center"/>
        <w:rPr>
          <w:b/>
          <w:bCs/>
        </w:rPr>
      </w:pPr>
    </w:p>
    <w:p w:rsidR="00353FBD" w:rsidRPr="00353FBD" w:rsidRDefault="00353FBD" w:rsidP="00353FBD">
      <w:pPr>
        <w:spacing w:after="120"/>
        <w:ind w:firstLine="573"/>
        <w:jc w:val="both"/>
      </w:pPr>
      <w:r w:rsidRPr="00353FBD">
        <w:rPr>
          <w:b/>
          <w:bCs/>
        </w:rPr>
        <w:t xml:space="preserve">Чл. 13 (1) </w:t>
      </w:r>
      <w:r w:rsidRPr="00353FBD">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rsidR="00353FBD" w:rsidRPr="00353FBD" w:rsidRDefault="00353FBD" w:rsidP="00353FBD">
      <w:pPr>
        <w:spacing w:after="120"/>
        <w:ind w:firstLine="573"/>
        <w:jc w:val="both"/>
      </w:pPr>
      <w:r w:rsidRPr="00353FBD">
        <w:rPr>
          <w:b/>
          <w:bCs/>
        </w:rPr>
        <w:t>(2)</w:t>
      </w:r>
      <w:r w:rsidRPr="00353FBD">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rsidR="00353FBD" w:rsidRPr="00353FBD" w:rsidRDefault="00353FBD" w:rsidP="00353FBD">
      <w:pPr>
        <w:spacing w:after="120"/>
        <w:ind w:firstLine="573"/>
        <w:jc w:val="both"/>
      </w:pPr>
      <w:r w:rsidRPr="00353FBD">
        <w:rPr>
          <w:b/>
          <w:bCs/>
        </w:rPr>
        <w:t>(3)</w:t>
      </w:r>
      <w:r w:rsidRPr="00353FBD">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353FBD">
        <w:rPr>
          <w:b/>
          <w:bCs/>
        </w:rPr>
        <w:t>тридневен</w:t>
      </w:r>
      <w:r w:rsidRPr="00353FBD">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w:t>
      </w:r>
      <w:r w:rsidRPr="00353FBD">
        <w:lastRenderedPageBreak/>
        <w:t>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353FBD" w:rsidRPr="00353FBD" w:rsidRDefault="00353FBD" w:rsidP="00353FBD">
      <w:pPr>
        <w:spacing w:after="120"/>
        <w:ind w:firstLine="573"/>
        <w:jc w:val="both"/>
      </w:pPr>
      <w:r w:rsidRPr="00353FBD">
        <w:rPr>
          <w:b/>
          <w:bCs/>
        </w:rPr>
        <w:t>(4)</w:t>
      </w:r>
      <w:r w:rsidRPr="00353FBD">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353FBD" w:rsidRPr="00353FBD" w:rsidRDefault="00353FBD" w:rsidP="00353FBD">
      <w:pPr>
        <w:spacing w:after="120"/>
        <w:ind w:firstLine="573"/>
        <w:jc w:val="both"/>
      </w:pPr>
      <w:r w:rsidRPr="00353FBD">
        <w:rPr>
          <w:b/>
          <w:bCs/>
        </w:rPr>
        <w:t>(5)</w:t>
      </w:r>
      <w:r w:rsidRPr="00353FBD">
        <w:t xml:space="preserve"> За неуведомяване по ал. 3, засегнатата страна дължи на другата обезщетение за настъпилите вреди.</w:t>
      </w:r>
    </w:p>
    <w:p w:rsidR="00353FBD" w:rsidRPr="00353FBD" w:rsidRDefault="00353FBD" w:rsidP="00353FBD">
      <w:pPr>
        <w:spacing w:after="120"/>
        <w:ind w:firstLine="573"/>
        <w:jc w:val="both"/>
      </w:pPr>
      <w:r w:rsidRPr="00353FBD">
        <w:rPr>
          <w:b/>
          <w:bCs/>
        </w:rPr>
        <w:t>Чл. 14. (1)</w:t>
      </w:r>
      <w:r w:rsidRPr="00353FBD">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rsidR="00353FBD" w:rsidRPr="00353FBD" w:rsidRDefault="00353FBD" w:rsidP="00353FBD">
      <w:pPr>
        <w:spacing w:after="120"/>
        <w:ind w:firstLine="573"/>
        <w:jc w:val="both"/>
      </w:pPr>
      <w:r w:rsidRPr="00353FBD">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rsidR="00353FBD" w:rsidRPr="00353FBD" w:rsidRDefault="00353FBD" w:rsidP="00353FBD">
      <w:pPr>
        <w:spacing w:after="120"/>
        <w:ind w:firstLine="573"/>
        <w:jc w:val="both"/>
      </w:pPr>
      <w:r w:rsidRPr="00353FBD">
        <w:rPr>
          <w:b/>
          <w:bCs/>
        </w:rPr>
        <w:t>(2)</w:t>
      </w:r>
      <w:r w:rsidRPr="00353FBD">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353FBD" w:rsidRPr="00353FBD" w:rsidRDefault="00353FBD" w:rsidP="00353FBD">
      <w:pPr>
        <w:spacing w:after="120"/>
        <w:ind w:firstLine="573"/>
        <w:jc w:val="both"/>
      </w:pPr>
      <w:r w:rsidRPr="00353FBD">
        <w:rPr>
          <w:b/>
          <w:bCs/>
        </w:rPr>
        <w:t>(3)</w:t>
      </w:r>
      <w:r w:rsidRPr="00353FBD">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353FBD" w:rsidRPr="00353FBD" w:rsidRDefault="00353FBD" w:rsidP="00353FBD">
      <w:pPr>
        <w:spacing w:after="120"/>
        <w:ind w:firstLine="573"/>
        <w:jc w:val="both"/>
      </w:pPr>
      <w:r w:rsidRPr="00353FBD">
        <w:rPr>
          <w:b/>
          <w:bCs/>
        </w:rPr>
        <w:t xml:space="preserve">(4) </w:t>
      </w:r>
      <w:r w:rsidRPr="00353FBD">
        <w:t>За периода на спиране на изпълнението, плащания по договора не се дължат.</w:t>
      </w:r>
    </w:p>
    <w:p w:rsidR="00353FBD" w:rsidRPr="00353FBD" w:rsidRDefault="00353FBD" w:rsidP="00353FBD">
      <w:pPr>
        <w:spacing w:after="120"/>
        <w:ind w:firstLine="570"/>
        <w:jc w:val="both"/>
        <w:rPr>
          <w:b/>
          <w:bCs/>
        </w:rPr>
      </w:pPr>
    </w:p>
    <w:p w:rsidR="00353FBD" w:rsidRPr="00353FBD" w:rsidRDefault="00353FBD" w:rsidP="00353FBD">
      <w:pPr>
        <w:spacing w:after="120"/>
        <w:jc w:val="center"/>
        <w:rPr>
          <w:b/>
          <w:bCs/>
        </w:rPr>
      </w:pPr>
      <w:r w:rsidRPr="00353FBD">
        <w:rPr>
          <w:b/>
          <w:bCs/>
        </w:rPr>
        <w:t>X. НЕПРЕДВИДЕНИ ОБСТОЯТЕЛСВА</w:t>
      </w:r>
    </w:p>
    <w:p w:rsidR="00353FBD" w:rsidRPr="00353FBD" w:rsidRDefault="00353FBD" w:rsidP="00353FBD">
      <w:pPr>
        <w:spacing w:after="120"/>
        <w:jc w:val="both"/>
        <w:rPr>
          <w:b/>
          <w:bCs/>
        </w:rPr>
      </w:pPr>
      <w:r w:rsidRPr="00353FBD">
        <w:rPr>
          <w:b/>
          <w:bCs/>
        </w:rPr>
        <w:t xml:space="preserve"> Чл.15. (1) </w:t>
      </w:r>
      <w:r w:rsidRPr="00353FBD">
        <w:rPr>
          <w:bCs/>
        </w:rPr>
        <w:t>Страните по настоящия договор не носят отговорност за неизпълнение на задълженията си при настъпването на непредвидени обстоятелства.</w:t>
      </w:r>
    </w:p>
    <w:p w:rsidR="00353FBD" w:rsidRPr="00353FBD" w:rsidRDefault="00353FBD" w:rsidP="00353FBD">
      <w:pPr>
        <w:spacing w:after="120"/>
        <w:jc w:val="both"/>
        <w:rPr>
          <w:b/>
          <w:bCs/>
        </w:rPr>
      </w:pPr>
      <w:r w:rsidRPr="00353FBD">
        <w:rPr>
          <w:b/>
          <w:bCs/>
        </w:rPr>
        <w:t xml:space="preserve">   (2) </w:t>
      </w:r>
      <w:r w:rsidRPr="00353FBD">
        <w:rPr>
          <w:bCs/>
        </w:rPr>
        <w:t>Страната, която е засегната от непредвидени обстоятелства, следва в срок от 3 /три/ дни след установяване на обстоятелството, да уведоми писмено другата страна за началото им, както и да представи доказателства (съответните документи, издадени от компетентния орган) за появата, естеството и размера му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непредвидените обстоятелства спират изпълнението на задълженията й, както и за степента на спиране.</w:t>
      </w:r>
    </w:p>
    <w:p w:rsidR="00353FBD" w:rsidRPr="00353FBD" w:rsidRDefault="00353FBD" w:rsidP="00353FBD">
      <w:pPr>
        <w:spacing w:after="120"/>
        <w:jc w:val="both"/>
        <w:rPr>
          <w:b/>
          <w:bCs/>
        </w:rPr>
      </w:pPr>
      <w:r w:rsidRPr="00353FBD">
        <w:rPr>
          <w:b/>
          <w:bCs/>
        </w:rPr>
        <w:lastRenderedPageBreak/>
        <w:t xml:space="preserve">   (3) </w:t>
      </w:r>
      <w:r w:rsidRPr="00353FBD">
        <w:rPr>
          <w:bCs/>
        </w:rPr>
        <w:t>В случаите на възпрепятстване на ИЗПЪЛНИТЕЛЯ поради непредвидени обстоятелства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353FBD" w:rsidRPr="00353FBD" w:rsidRDefault="00353FBD" w:rsidP="00353FBD">
      <w:pPr>
        <w:spacing w:after="120"/>
        <w:jc w:val="both"/>
        <w:rPr>
          <w:b/>
          <w:bCs/>
        </w:rPr>
      </w:pPr>
      <w:r w:rsidRPr="00353FBD">
        <w:rPr>
          <w:b/>
          <w:bCs/>
        </w:rPr>
        <w:t xml:space="preserve">   (4) </w:t>
      </w:r>
      <w:r w:rsidRPr="00353FBD">
        <w:rPr>
          <w:bCs/>
        </w:rPr>
        <w:t>Страните не носят отговорност една спрямо друга по отношение на вреди, претърпени като последица от непредвидени обстоятелства.</w:t>
      </w:r>
    </w:p>
    <w:p w:rsidR="00353FBD" w:rsidRPr="00353FBD" w:rsidRDefault="00353FBD" w:rsidP="00353FBD">
      <w:pPr>
        <w:spacing w:after="120"/>
        <w:jc w:val="both"/>
        <w:rPr>
          <w:b/>
          <w:bCs/>
        </w:rPr>
      </w:pPr>
      <w:r w:rsidRPr="00353FBD">
        <w:rPr>
          <w:b/>
          <w:bCs/>
        </w:rPr>
        <w:t xml:space="preserve">(5) </w:t>
      </w:r>
      <w:r w:rsidRPr="00353FBD">
        <w:rPr>
          <w:bCs/>
        </w:rPr>
        <w:t>През времето, когато изпълнението на задълженията на някоя от страните е възпрепятствано от непредвидени обстоятелства, за които е дадено известие в съответствие с клаузите на настоящия договор и до отпадане действието им, страните предприемат всички необходими действия, за да избегнат или смекчат въздействието на непредвидени обстоятелства  и доколкото е възможно, да продължат да изпълняват задълженията си по договора, които не са възпрепятствани.</w:t>
      </w:r>
    </w:p>
    <w:p w:rsidR="00353FBD" w:rsidRPr="00353FBD" w:rsidRDefault="00353FBD" w:rsidP="00353FBD">
      <w:pPr>
        <w:spacing w:after="120"/>
        <w:jc w:val="both"/>
        <w:rPr>
          <w:b/>
          <w:bCs/>
        </w:rPr>
      </w:pPr>
      <w:r w:rsidRPr="00353FBD">
        <w:rPr>
          <w:b/>
          <w:bCs/>
        </w:rPr>
        <w:t xml:space="preserve">   (6) </w:t>
      </w:r>
      <w:r w:rsidRPr="00353FBD">
        <w:rPr>
          <w:bCs/>
        </w:rPr>
        <w:t>Изпълнението на задълженията се възобновява след отпадане на събитията, довели до спирането му .</w:t>
      </w:r>
    </w:p>
    <w:p w:rsidR="00353FBD" w:rsidRPr="00353FBD" w:rsidRDefault="00353FBD" w:rsidP="00353FBD">
      <w:pPr>
        <w:spacing w:after="120"/>
        <w:jc w:val="both"/>
        <w:rPr>
          <w:b/>
          <w:bCs/>
        </w:rPr>
      </w:pPr>
      <w:r w:rsidRPr="00353FBD">
        <w:rPr>
          <w:b/>
          <w:bCs/>
        </w:rPr>
        <w:t xml:space="preserve">Чл. 18. (1) </w:t>
      </w:r>
      <w:r w:rsidRPr="00353FBD">
        <w:rPr>
          <w:bCs/>
        </w:rPr>
        <w:t>В случай на непредвидени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w:t>
      </w:r>
    </w:p>
    <w:p w:rsidR="00353FBD" w:rsidRPr="00353FBD" w:rsidRDefault="00353FBD" w:rsidP="00353FBD">
      <w:pPr>
        <w:spacing w:after="120"/>
        <w:jc w:val="both"/>
        <w:rPr>
          <w:bCs/>
        </w:rPr>
      </w:pPr>
      <w:r w:rsidRPr="00353FBD">
        <w:rPr>
          <w:b/>
          <w:bCs/>
        </w:rPr>
        <w:t xml:space="preserve">(2) </w:t>
      </w:r>
      <w:r w:rsidRPr="00353FBD">
        <w:rPr>
          <w:bCs/>
        </w:rPr>
        <w:t>Клаузата не засяга права или задължения на страните, които са възникнали и са били дължими преди настъпването на непредвидените обстоятелства.</w:t>
      </w:r>
    </w:p>
    <w:p w:rsidR="00353FBD" w:rsidRDefault="00353FBD" w:rsidP="00353FBD">
      <w:pPr>
        <w:spacing w:after="120"/>
        <w:jc w:val="both"/>
        <w:rPr>
          <w:bCs/>
          <w:lang w:val="en-US"/>
        </w:rPr>
      </w:pPr>
      <w:r w:rsidRPr="00353FBD">
        <w:rPr>
          <w:b/>
          <w:bCs/>
        </w:rPr>
        <w:t xml:space="preserve">   Чл.19. (1) </w:t>
      </w:r>
      <w:r w:rsidRPr="00353FBD">
        <w:rPr>
          <w:bCs/>
        </w:rPr>
        <w:t>Непредвидени обстоятелства съгласно параграф 2, т.27 от ЗОП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753BB7" w:rsidRPr="00353FBD" w:rsidRDefault="00753BB7" w:rsidP="00353FBD">
      <w:pPr>
        <w:spacing w:after="120"/>
        <w:jc w:val="both"/>
        <w:rPr>
          <w:b/>
          <w:bCs/>
          <w:lang w:val="en-US"/>
        </w:rPr>
      </w:pPr>
    </w:p>
    <w:p w:rsidR="00353FBD" w:rsidRPr="00353FBD" w:rsidRDefault="00353FBD" w:rsidP="00353FBD">
      <w:pPr>
        <w:spacing w:after="120"/>
        <w:jc w:val="center"/>
        <w:rPr>
          <w:b/>
          <w:bCs/>
        </w:rPr>
      </w:pPr>
      <w:r w:rsidRPr="00353FBD">
        <w:rPr>
          <w:b/>
          <w:bCs/>
        </w:rPr>
        <w:t>XI. ПРЕКРАТЯВАНЕ НА ДОГОВОРА</w:t>
      </w:r>
    </w:p>
    <w:p w:rsidR="00353FBD" w:rsidRPr="00353FBD" w:rsidRDefault="00353FBD" w:rsidP="00353FBD">
      <w:pPr>
        <w:spacing w:after="120"/>
        <w:ind w:firstLine="570"/>
        <w:jc w:val="center"/>
        <w:rPr>
          <w:b/>
          <w:bCs/>
        </w:rPr>
      </w:pPr>
    </w:p>
    <w:p w:rsidR="00353FBD" w:rsidRPr="00353FBD" w:rsidRDefault="00353FBD" w:rsidP="00353FBD">
      <w:pPr>
        <w:spacing w:after="120"/>
        <w:ind w:firstLine="573"/>
        <w:jc w:val="both"/>
      </w:pPr>
      <w:r w:rsidRPr="00353FBD">
        <w:rPr>
          <w:b/>
          <w:bCs/>
        </w:rPr>
        <w:t>Чл. 20 (1)</w:t>
      </w:r>
      <w:r w:rsidRPr="00353FBD">
        <w:t xml:space="preserve"> Договорът се прекратява с изпълнение в пълен обем на задълженията на всяка от страните по договора. Договорът се счита за изпълнен в пълен обем след превеждане от </w:t>
      </w:r>
      <w:r w:rsidRPr="00353FBD">
        <w:rPr>
          <w:b/>
          <w:bCs/>
        </w:rPr>
        <w:t>ВЪЗЛОЖИТЕЛЯ</w:t>
      </w:r>
      <w:r w:rsidRPr="00353FBD">
        <w:t xml:space="preserve"> на последното плащане по чл. 4.</w:t>
      </w:r>
    </w:p>
    <w:p w:rsidR="00353FBD" w:rsidRPr="00353FBD" w:rsidRDefault="00353FBD" w:rsidP="00353FBD">
      <w:pPr>
        <w:spacing w:after="120"/>
        <w:ind w:firstLine="573"/>
        <w:jc w:val="both"/>
      </w:pPr>
      <w:r w:rsidRPr="00353FBD">
        <w:rPr>
          <w:b/>
          <w:bCs/>
        </w:rPr>
        <w:t>(2)</w:t>
      </w:r>
      <w:r w:rsidRPr="00353FBD">
        <w:t xml:space="preserve"> Договорът може да бъде прекратен предсрочно, в някоя от следните хипотези:</w:t>
      </w:r>
    </w:p>
    <w:p w:rsidR="00353FBD" w:rsidRPr="00353FBD" w:rsidRDefault="00353FBD" w:rsidP="00353FBD">
      <w:pPr>
        <w:spacing w:after="120"/>
        <w:ind w:firstLine="573"/>
        <w:jc w:val="both"/>
      </w:pPr>
      <w:r w:rsidRPr="00353FBD">
        <w:rPr>
          <w:b/>
          <w:bCs/>
        </w:rPr>
        <w:t>а/</w:t>
      </w:r>
      <w:r w:rsidRPr="00353FBD">
        <w:t xml:space="preserve"> по взаимно съгласие на страните, изразено в писмен вид;</w:t>
      </w:r>
    </w:p>
    <w:p w:rsidR="00353FBD" w:rsidRPr="00353FBD" w:rsidRDefault="00353FBD" w:rsidP="00353FBD">
      <w:pPr>
        <w:spacing w:after="120"/>
        <w:ind w:firstLine="573"/>
        <w:jc w:val="both"/>
      </w:pPr>
      <w:r w:rsidRPr="00353FBD">
        <w:rPr>
          <w:b/>
          <w:bCs/>
        </w:rPr>
        <w:t>б/</w:t>
      </w:r>
      <w:r w:rsidRPr="00353FBD">
        <w:t xml:space="preserve"> с писмено уведомление, отправено от една от страните до другата при възникване на непреодолима сила по смисъла на чл. 13, ал. 1, възпрепятстващи изпълнението на този договор за срок по-дълъг от 1 (един) месец;</w:t>
      </w:r>
    </w:p>
    <w:p w:rsidR="00353FBD" w:rsidRPr="00353FBD" w:rsidRDefault="00353FBD" w:rsidP="00353FBD">
      <w:pPr>
        <w:spacing w:after="120"/>
        <w:ind w:firstLine="573"/>
        <w:jc w:val="both"/>
      </w:pPr>
      <w:r w:rsidRPr="00353FBD">
        <w:rPr>
          <w:b/>
          <w:bCs/>
        </w:rPr>
        <w:lastRenderedPageBreak/>
        <w:t>в/</w:t>
      </w:r>
      <w:r w:rsidRPr="00353FBD">
        <w:t xml:space="preserve"> едностранно от </w:t>
      </w:r>
      <w:r w:rsidRPr="00353FBD">
        <w:rPr>
          <w:b/>
          <w:bCs/>
        </w:rPr>
        <w:t>ВЪЗЛОЖИТЕЛЯ</w:t>
      </w:r>
      <w:r w:rsidRPr="00353FBD">
        <w:t xml:space="preserve"> с 3-дневно писмено предизвестие в случаите на забава при изпълнение на задълженията от страна на </w:t>
      </w:r>
      <w:r w:rsidRPr="00353FBD">
        <w:rPr>
          <w:b/>
          <w:bCs/>
        </w:rPr>
        <w:t>ИЗПЪЛНИТЕЛЯ</w:t>
      </w:r>
      <w:r w:rsidRPr="00353FBD">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rsidR="00353FBD" w:rsidRPr="00353FBD" w:rsidRDefault="00353FBD" w:rsidP="00353FBD">
      <w:pPr>
        <w:spacing w:after="120"/>
        <w:ind w:firstLine="570"/>
        <w:jc w:val="center"/>
        <w:rPr>
          <w:b/>
          <w:bCs/>
        </w:rPr>
      </w:pPr>
    </w:p>
    <w:p w:rsidR="00353FBD" w:rsidRPr="00353FBD" w:rsidRDefault="00353FBD" w:rsidP="00353FBD">
      <w:pPr>
        <w:spacing w:after="120"/>
        <w:jc w:val="center"/>
        <w:rPr>
          <w:b/>
          <w:bCs/>
        </w:rPr>
      </w:pPr>
      <w:r w:rsidRPr="00353FBD">
        <w:rPr>
          <w:b/>
          <w:bCs/>
        </w:rPr>
        <w:t>XII. ПОДИЗПЪЛНЕНИЕ</w:t>
      </w:r>
    </w:p>
    <w:p w:rsidR="00353FBD" w:rsidRPr="00353FBD" w:rsidRDefault="00353FBD" w:rsidP="00353FBD">
      <w:pPr>
        <w:spacing w:after="120"/>
        <w:ind w:firstLine="570"/>
        <w:jc w:val="center"/>
        <w:rPr>
          <w:b/>
          <w:bCs/>
        </w:rPr>
      </w:pPr>
    </w:p>
    <w:p w:rsidR="00353FBD" w:rsidRPr="00353FBD" w:rsidRDefault="00353FBD" w:rsidP="00353FBD">
      <w:pPr>
        <w:spacing w:after="120"/>
        <w:jc w:val="both"/>
        <w:rPr>
          <w:b/>
          <w:bCs/>
          <w:color w:val="FF0000"/>
        </w:rPr>
      </w:pPr>
      <w:r w:rsidRPr="00353FBD">
        <w:rPr>
          <w:b/>
          <w:bCs/>
        </w:rPr>
        <w:t xml:space="preserve">Чл. 21.  </w:t>
      </w:r>
      <w:r w:rsidRPr="00353FBD">
        <w:rPr>
          <w:b/>
          <w:bCs/>
          <w:color w:val="000000"/>
        </w:rPr>
        <w:t xml:space="preserve">ИЗПЪЛНИТЕЛЯТ  </w:t>
      </w:r>
      <w:r w:rsidRPr="00353FBD">
        <w:rPr>
          <w:bCs/>
          <w:color w:val="000000"/>
        </w:rPr>
        <w:t>сключва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Pr="00353FBD">
        <w:rPr>
          <w:b/>
          <w:bCs/>
          <w:color w:val="000000"/>
        </w:rPr>
        <w:t xml:space="preserve"> </w:t>
      </w:r>
    </w:p>
    <w:p w:rsidR="00353FBD" w:rsidRPr="00353FBD" w:rsidRDefault="00353FBD" w:rsidP="00353FBD">
      <w:pPr>
        <w:spacing w:after="120"/>
        <w:ind w:firstLine="573"/>
        <w:jc w:val="center"/>
        <w:rPr>
          <w:b/>
          <w:bCs/>
        </w:rPr>
      </w:pPr>
    </w:p>
    <w:p w:rsidR="00353FBD" w:rsidRPr="00353FBD" w:rsidRDefault="00353FBD" w:rsidP="00353FBD">
      <w:pPr>
        <w:spacing w:after="120"/>
        <w:jc w:val="center"/>
        <w:rPr>
          <w:b/>
          <w:bCs/>
        </w:rPr>
      </w:pPr>
      <w:r w:rsidRPr="00353FBD">
        <w:rPr>
          <w:b/>
          <w:bCs/>
        </w:rPr>
        <w:t>XIІI. КОНФИДЕНЦИАЛНОСТ</w:t>
      </w:r>
    </w:p>
    <w:p w:rsidR="00353FBD" w:rsidRPr="00353FBD" w:rsidRDefault="00353FBD" w:rsidP="00353FBD">
      <w:pPr>
        <w:spacing w:after="120"/>
        <w:ind w:firstLine="573"/>
        <w:jc w:val="center"/>
        <w:rPr>
          <w:b/>
          <w:bCs/>
        </w:rPr>
      </w:pPr>
    </w:p>
    <w:p w:rsidR="00353FBD" w:rsidRPr="00353FBD" w:rsidRDefault="00353FBD" w:rsidP="00353FBD">
      <w:pPr>
        <w:autoSpaceDE w:val="0"/>
        <w:autoSpaceDN w:val="0"/>
        <w:adjustRightInd w:val="0"/>
        <w:spacing w:after="120"/>
        <w:ind w:firstLine="573"/>
        <w:jc w:val="both"/>
      </w:pPr>
      <w:r w:rsidRPr="00353FBD">
        <w:rPr>
          <w:b/>
          <w:bCs/>
        </w:rPr>
        <w:t>Чл. 22 (1)ИЗПЪЛНИТЕЛЯТ</w:t>
      </w:r>
      <w:r w:rsidRPr="00353FBD">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353FBD">
        <w:rPr>
          <w:b/>
          <w:bCs/>
        </w:rPr>
        <w:t>ВЪЗЛОЖИТЕЛЯ</w:t>
      </w:r>
      <w:r w:rsidRPr="00353FBD">
        <w:t xml:space="preserve"> или други лица. Това задължение се отнася до </w:t>
      </w:r>
      <w:r w:rsidRPr="00353FBD">
        <w:rPr>
          <w:b/>
          <w:bCs/>
        </w:rPr>
        <w:t>ИЗПЪЛНИТЕЛЯ</w:t>
      </w:r>
      <w:r w:rsidRPr="00353FBD">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353FBD">
        <w:rPr>
          <w:b/>
          <w:bCs/>
        </w:rPr>
        <w:t>ИЗПЪЛНИТЕЛЯ</w:t>
      </w:r>
      <w:r w:rsidRPr="00353FBD">
        <w:t xml:space="preserve"> по закон или е </w:t>
      </w:r>
      <w:proofErr w:type="spellStart"/>
      <w:r w:rsidRPr="00353FBD">
        <w:t>разпоредено</w:t>
      </w:r>
      <w:proofErr w:type="spellEnd"/>
      <w:r w:rsidRPr="00353FBD">
        <w:t xml:space="preserve"> с решение на компетентен съд.</w:t>
      </w:r>
    </w:p>
    <w:p w:rsidR="00353FBD" w:rsidRPr="00353FBD" w:rsidRDefault="00353FBD" w:rsidP="00353FBD">
      <w:pPr>
        <w:spacing w:after="120"/>
        <w:ind w:firstLine="573"/>
        <w:jc w:val="both"/>
      </w:pPr>
      <w:r w:rsidRPr="00353FBD">
        <w:rPr>
          <w:b/>
          <w:bCs/>
        </w:rPr>
        <w:t>(2)</w:t>
      </w:r>
      <w:r w:rsidRPr="00353FBD">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w:t>
      </w:r>
      <w:proofErr w:type="spellStart"/>
      <w:r w:rsidRPr="00353FBD">
        <w:t>касаеща</w:t>
      </w:r>
      <w:proofErr w:type="spellEnd"/>
      <w:r w:rsidRPr="00353FBD">
        <w:t xml:space="preserve">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353FBD" w:rsidRPr="00353FBD" w:rsidRDefault="00353FBD" w:rsidP="00353FBD">
      <w:pPr>
        <w:spacing w:after="120"/>
        <w:ind w:firstLine="573"/>
        <w:jc w:val="both"/>
      </w:pPr>
      <w:r w:rsidRPr="00353FBD">
        <w:rPr>
          <w:b/>
          <w:bCs/>
        </w:rPr>
        <w:t>(3) ИЗПЪЛНИТЕЛЯТ</w:t>
      </w:r>
      <w:r w:rsidRPr="00353FBD">
        <w:t xml:space="preserve"> гарантира конфиденциалност при използването на предоставена от </w:t>
      </w:r>
      <w:r w:rsidRPr="00353FBD">
        <w:rPr>
          <w:b/>
          <w:bCs/>
        </w:rPr>
        <w:t>ВЪЗЛОЖИТЕЛЯ</w:t>
      </w:r>
      <w:r w:rsidRPr="00353FBD">
        <w:t xml:space="preserve"> информация, документи и материали по договора, </w:t>
      </w:r>
      <w:r w:rsidRPr="00353FBD">
        <w:lastRenderedPageBreak/>
        <w:t>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353FBD" w:rsidRPr="00353FBD" w:rsidRDefault="00353FBD" w:rsidP="00353FBD">
      <w:pPr>
        <w:spacing w:after="120"/>
        <w:ind w:firstLine="573"/>
        <w:jc w:val="center"/>
        <w:rPr>
          <w:b/>
          <w:bCs/>
        </w:rPr>
      </w:pPr>
    </w:p>
    <w:p w:rsidR="00353FBD" w:rsidRPr="00353FBD" w:rsidRDefault="00353FBD" w:rsidP="00353FBD">
      <w:pPr>
        <w:shd w:val="clear" w:color="auto" w:fill="FFFFFF"/>
        <w:spacing w:after="120"/>
        <w:jc w:val="center"/>
        <w:rPr>
          <w:rFonts w:eastAsia="Batang"/>
          <w:b/>
          <w:bCs/>
        </w:rPr>
      </w:pPr>
      <w:r w:rsidRPr="00353FBD">
        <w:rPr>
          <w:rFonts w:eastAsia="Batang"/>
          <w:b/>
          <w:bCs/>
        </w:rPr>
        <w:t>XIV. ЗАСТРАХОВАНЕ И ОБЕЗЩЕТЕНИЯ.</w:t>
      </w:r>
    </w:p>
    <w:p w:rsidR="00353FBD" w:rsidRPr="00353FBD" w:rsidRDefault="00353FBD" w:rsidP="00353FBD">
      <w:pPr>
        <w:shd w:val="clear" w:color="auto" w:fill="FFFFFF"/>
        <w:spacing w:after="120"/>
        <w:ind w:firstLine="567"/>
        <w:jc w:val="both"/>
        <w:rPr>
          <w:rFonts w:eastAsia="Batang"/>
          <w:b/>
          <w:bCs/>
          <w:spacing w:val="-5"/>
        </w:rPr>
      </w:pPr>
    </w:p>
    <w:p w:rsidR="00353FBD" w:rsidRPr="00353FBD" w:rsidRDefault="00353FBD" w:rsidP="00353FBD">
      <w:pPr>
        <w:shd w:val="clear" w:color="auto" w:fill="FFFFFF"/>
        <w:spacing w:after="120"/>
        <w:ind w:firstLine="567"/>
        <w:jc w:val="both"/>
        <w:rPr>
          <w:rFonts w:eastAsia="Batang"/>
        </w:rPr>
      </w:pPr>
      <w:r w:rsidRPr="00353FBD">
        <w:rPr>
          <w:rFonts w:eastAsia="Batang"/>
          <w:b/>
          <w:bCs/>
          <w:spacing w:val="-5"/>
        </w:rPr>
        <w:t>Чл. 23 (1)</w:t>
      </w:r>
      <w:r w:rsidRPr="00353FBD">
        <w:rPr>
          <w:rFonts w:eastAsia="Batan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rsidR="00353FBD" w:rsidRPr="00353FBD" w:rsidRDefault="00353FBD" w:rsidP="00353FBD">
      <w:pPr>
        <w:shd w:val="clear" w:color="auto" w:fill="FFFFFF"/>
        <w:spacing w:after="120"/>
        <w:ind w:firstLine="567"/>
        <w:jc w:val="both"/>
        <w:rPr>
          <w:rFonts w:eastAsia="Batang"/>
        </w:rPr>
      </w:pPr>
      <w:r w:rsidRPr="00353FBD">
        <w:rPr>
          <w:rFonts w:eastAsia="Batang"/>
          <w:b/>
          <w:bCs/>
          <w:spacing w:val="-5"/>
        </w:rPr>
        <w:t>(2)</w:t>
      </w:r>
      <w:r w:rsidRPr="00353FBD">
        <w:rPr>
          <w:rFonts w:eastAsia="Batang"/>
        </w:rPr>
        <w:t xml:space="preserve"> </w:t>
      </w:r>
      <w:r w:rsidRPr="00353FBD">
        <w:rPr>
          <w:rFonts w:eastAsia="Batang"/>
          <w:caps/>
        </w:rPr>
        <w:t>Изпълнителят</w:t>
      </w:r>
      <w:r w:rsidRPr="00353FBD">
        <w:rPr>
          <w:rFonts w:eastAsia="Batang"/>
        </w:rPr>
        <w:t xml:space="preserve"> е отговорен за всички застраховки и обезщетения по отношение на своя персонал и собственост.</w:t>
      </w:r>
    </w:p>
    <w:p w:rsidR="00353FBD" w:rsidRPr="00353FBD" w:rsidRDefault="00353FBD" w:rsidP="00353FBD">
      <w:pPr>
        <w:shd w:val="clear" w:color="auto" w:fill="FFFFFF"/>
        <w:spacing w:after="120"/>
        <w:ind w:firstLine="567"/>
        <w:jc w:val="both"/>
        <w:rPr>
          <w:rFonts w:eastAsia="Batang"/>
          <w:b/>
          <w:bCs/>
        </w:rPr>
      </w:pPr>
    </w:p>
    <w:p w:rsidR="00353FBD" w:rsidRPr="00353FBD" w:rsidRDefault="00353FBD" w:rsidP="00353FBD">
      <w:pPr>
        <w:shd w:val="clear" w:color="auto" w:fill="FFFFFF"/>
        <w:spacing w:after="120"/>
        <w:jc w:val="center"/>
        <w:rPr>
          <w:rFonts w:eastAsia="Batang"/>
          <w:b/>
          <w:bCs/>
        </w:rPr>
      </w:pPr>
      <w:r w:rsidRPr="00353FBD">
        <w:rPr>
          <w:rFonts w:eastAsia="Batang"/>
          <w:b/>
          <w:bCs/>
        </w:rPr>
        <w:t>XV. ОБЩИ РАЗПОРЕДБИ. ПОДСЪДНОСТ.</w:t>
      </w:r>
    </w:p>
    <w:p w:rsidR="00353FBD" w:rsidRPr="00353FBD" w:rsidRDefault="00353FBD" w:rsidP="00353FBD">
      <w:pPr>
        <w:shd w:val="clear" w:color="auto" w:fill="FFFFFF"/>
        <w:spacing w:after="120"/>
        <w:ind w:firstLine="567"/>
        <w:jc w:val="both"/>
        <w:rPr>
          <w:rFonts w:eastAsia="Batang"/>
          <w:b/>
          <w:bCs/>
        </w:rPr>
      </w:pPr>
    </w:p>
    <w:p w:rsidR="00353FBD" w:rsidRPr="00353FBD" w:rsidRDefault="00353FBD" w:rsidP="00353FBD">
      <w:pPr>
        <w:spacing w:after="120"/>
        <w:ind w:firstLine="567"/>
        <w:jc w:val="both"/>
        <w:rPr>
          <w:rFonts w:eastAsia="Batang"/>
        </w:rPr>
      </w:pPr>
      <w:r w:rsidRPr="00353FBD">
        <w:rPr>
          <w:rFonts w:eastAsia="Batang"/>
          <w:b/>
          <w:bCs/>
        </w:rPr>
        <w:t>Чл. 24 (1)</w:t>
      </w:r>
      <w:r w:rsidRPr="00353FBD">
        <w:rPr>
          <w:rFonts w:eastAsia="Batang"/>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353FBD" w:rsidRPr="00353FBD" w:rsidRDefault="00353FBD" w:rsidP="00353FBD">
      <w:pPr>
        <w:spacing w:after="120"/>
        <w:ind w:firstLine="567"/>
        <w:jc w:val="both"/>
        <w:rPr>
          <w:rFonts w:eastAsia="Batang"/>
        </w:rPr>
      </w:pPr>
      <w:r w:rsidRPr="00353FBD">
        <w:rPr>
          <w:rFonts w:eastAsia="Batang"/>
          <w:b/>
          <w:bCs/>
        </w:rPr>
        <w:t xml:space="preserve">(2) </w:t>
      </w:r>
      <w:r w:rsidRPr="00353FBD">
        <w:rPr>
          <w:rFonts w:eastAsia="Batang"/>
        </w:rPr>
        <w:t xml:space="preserve">Всички съобщения и уведомления между страните по повод договора се </w:t>
      </w:r>
      <w:r w:rsidRPr="00353FBD">
        <w:rPr>
          <w:rFonts w:eastAsia="Batang"/>
          <w:spacing w:val="4"/>
        </w:rPr>
        <w:t>извършват в писмена форма чрез факс, препоръчана поща с обратна разписка или к</w:t>
      </w:r>
      <w:r w:rsidRPr="00353FBD">
        <w:rPr>
          <w:rFonts w:eastAsia="Batang"/>
          <w:spacing w:val="-1"/>
        </w:rPr>
        <w:t>уриерска служба.</w:t>
      </w:r>
      <w:r w:rsidRPr="00353FBD">
        <w:rPr>
          <w:rFonts w:eastAsia="Batang"/>
        </w:rPr>
        <w:t xml:space="preserve"> </w:t>
      </w:r>
    </w:p>
    <w:p w:rsidR="00353FBD" w:rsidRPr="00353FBD" w:rsidRDefault="00353FBD" w:rsidP="00353FBD">
      <w:pPr>
        <w:spacing w:after="120"/>
        <w:ind w:firstLine="567"/>
        <w:jc w:val="both"/>
        <w:rPr>
          <w:rFonts w:eastAsia="Batang"/>
        </w:rPr>
      </w:pPr>
      <w:r w:rsidRPr="00353FBD">
        <w:rPr>
          <w:rFonts w:eastAsia="Batang"/>
          <w:b/>
          <w:bCs/>
        </w:rPr>
        <w:t>(3)</w:t>
      </w:r>
      <w:r w:rsidRPr="00353FBD">
        <w:rPr>
          <w:rFonts w:eastAsia="Batan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353FBD" w:rsidRPr="00353FBD" w:rsidRDefault="00353FBD" w:rsidP="00353FBD">
      <w:pPr>
        <w:shd w:val="clear" w:color="auto" w:fill="FFFFFF"/>
        <w:tabs>
          <w:tab w:val="left" w:pos="581"/>
        </w:tabs>
        <w:spacing w:after="120"/>
        <w:ind w:firstLine="567"/>
        <w:jc w:val="both"/>
        <w:rPr>
          <w:rFonts w:eastAsia="Batang"/>
        </w:rPr>
      </w:pPr>
      <w:r w:rsidRPr="00353FBD">
        <w:rPr>
          <w:rFonts w:eastAsia="Batang"/>
          <w:b/>
          <w:bCs/>
          <w:spacing w:val="-4"/>
        </w:rPr>
        <w:t>(4)</w:t>
      </w:r>
      <w:r w:rsidRPr="00353FBD">
        <w:rPr>
          <w:rFonts w:eastAsia="Batang"/>
          <w:spacing w:val="-4"/>
        </w:rPr>
        <w:t xml:space="preserve"> Никоя от страните няма право да прехвърля свои </w:t>
      </w:r>
      <w:r w:rsidRPr="00353FBD">
        <w:rPr>
          <w:rFonts w:eastAsia="Batang"/>
        </w:rPr>
        <w:t>права или задължения по договора на трети лица, без предварителното писмено съгласие на другата страна.</w:t>
      </w:r>
    </w:p>
    <w:p w:rsidR="00353FBD" w:rsidRPr="00353FBD" w:rsidRDefault="00353FBD" w:rsidP="00353FBD">
      <w:pPr>
        <w:spacing w:after="120"/>
        <w:ind w:firstLine="567"/>
        <w:jc w:val="both"/>
      </w:pPr>
      <w:r w:rsidRPr="00353FBD">
        <w:rPr>
          <w:rFonts w:eastAsia="Batang"/>
          <w:b/>
          <w:bCs/>
        </w:rPr>
        <w:t>(5)</w:t>
      </w:r>
      <w:r w:rsidRPr="00353FBD">
        <w:rPr>
          <w:rFonts w:eastAsia="Batang"/>
        </w:rPr>
        <w:t xml:space="preserve"> </w:t>
      </w:r>
      <w:r w:rsidRPr="00353FBD">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353FBD" w:rsidRPr="00353FBD" w:rsidRDefault="00353FBD" w:rsidP="00353FBD">
      <w:pPr>
        <w:spacing w:after="120"/>
        <w:ind w:firstLine="573"/>
        <w:jc w:val="both"/>
      </w:pPr>
      <w:r w:rsidRPr="00353FBD">
        <w:rPr>
          <w:b/>
          <w:bCs/>
        </w:rPr>
        <w:t>(6)</w:t>
      </w:r>
      <w:r w:rsidRPr="00353FBD">
        <w:t xml:space="preserve"> За валидни адреси на приемане на съобщения и уведомления, свързани с настоящия договор се смятат:</w:t>
      </w:r>
    </w:p>
    <w:p w:rsidR="00353FBD" w:rsidRDefault="00353FBD"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Default="00753BB7" w:rsidP="00353FBD">
      <w:pPr>
        <w:tabs>
          <w:tab w:val="left" w:pos="6090"/>
        </w:tabs>
        <w:spacing w:after="120"/>
        <w:ind w:firstLine="573"/>
        <w:jc w:val="both"/>
        <w:rPr>
          <w:b/>
          <w:bCs/>
          <w:lang w:val="en-US"/>
        </w:rPr>
      </w:pPr>
    </w:p>
    <w:p w:rsidR="00753BB7" w:rsidRPr="00353FBD" w:rsidRDefault="00753BB7" w:rsidP="00353FBD">
      <w:pPr>
        <w:tabs>
          <w:tab w:val="left" w:pos="6090"/>
        </w:tabs>
        <w:spacing w:after="120"/>
        <w:ind w:firstLine="573"/>
        <w:jc w:val="both"/>
        <w:rPr>
          <w:b/>
          <w:bCs/>
          <w:lang w:val="en-US"/>
        </w:rPr>
      </w:pPr>
    </w:p>
    <w:p w:rsidR="00353FBD" w:rsidRPr="00353FBD" w:rsidRDefault="00353FBD" w:rsidP="00353FBD">
      <w:pPr>
        <w:spacing w:after="120"/>
        <w:ind w:firstLine="573"/>
        <w:jc w:val="both"/>
        <w:rPr>
          <w:b/>
          <w:bCs/>
        </w:rPr>
      </w:pPr>
      <w:r w:rsidRPr="00353FBD">
        <w:rPr>
          <w:b/>
          <w:bCs/>
        </w:rPr>
        <w:t>ВЪЗЛОЖИТЕЛ:</w:t>
      </w:r>
      <w:r w:rsidRPr="00353FBD">
        <w:rPr>
          <w:b/>
          <w:bCs/>
        </w:rPr>
        <w:tab/>
      </w:r>
      <w:r w:rsidRPr="00353FBD">
        <w:rPr>
          <w:b/>
          <w:bCs/>
        </w:rPr>
        <w:tab/>
      </w:r>
      <w:r w:rsidRPr="00353FBD">
        <w:rPr>
          <w:b/>
          <w:bCs/>
        </w:rPr>
        <w:tab/>
      </w:r>
      <w:r w:rsidRPr="00353FBD">
        <w:rPr>
          <w:b/>
          <w:bCs/>
        </w:rPr>
        <w:tab/>
        <w:t xml:space="preserve">ИЗПЪЛНИТЕЛ: </w:t>
      </w:r>
    </w:p>
    <w:p w:rsidR="00353FBD" w:rsidRPr="00353FBD" w:rsidRDefault="00353FBD" w:rsidP="00353FBD">
      <w:pPr>
        <w:tabs>
          <w:tab w:val="left" w:pos="4995"/>
        </w:tabs>
        <w:spacing w:after="120"/>
        <w:ind w:firstLine="573"/>
        <w:jc w:val="both"/>
      </w:pPr>
      <w:r w:rsidRPr="00353FBD">
        <w:t xml:space="preserve">Адрес: </w:t>
      </w:r>
      <w:r w:rsidRPr="00353FBD">
        <w:tab/>
      </w:r>
      <w:proofErr w:type="spellStart"/>
      <w:r w:rsidRPr="00353FBD">
        <w:t>Адрес</w:t>
      </w:r>
      <w:proofErr w:type="spellEnd"/>
      <w:r w:rsidRPr="00353FBD">
        <w:t xml:space="preserve">: </w:t>
      </w:r>
    </w:p>
    <w:p w:rsidR="00353FBD" w:rsidRPr="00353FBD" w:rsidRDefault="00353FBD" w:rsidP="00353FBD">
      <w:pPr>
        <w:tabs>
          <w:tab w:val="left" w:pos="4995"/>
        </w:tabs>
        <w:spacing w:after="120"/>
        <w:ind w:firstLine="573"/>
        <w:jc w:val="both"/>
      </w:pPr>
      <w:proofErr w:type="spellStart"/>
      <w:r w:rsidRPr="00353FBD">
        <w:t>бул</w:t>
      </w:r>
      <w:proofErr w:type="spellEnd"/>
      <w:r w:rsidRPr="00353FBD">
        <w:t>………………………………….</w:t>
      </w:r>
      <w:r w:rsidRPr="00353FBD">
        <w:tab/>
        <w:t>гр. …………………………..</w:t>
      </w:r>
    </w:p>
    <w:p w:rsidR="00353FBD" w:rsidRPr="00353FBD" w:rsidRDefault="00353FBD" w:rsidP="00353FBD">
      <w:pPr>
        <w:tabs>
          <w:tab w:val="left" w:pos="4995"/>
        </w:tabs>
        <w:spacing w:after="120"/>
        <w:ind w:firstLine="573"/>
        <w:jc w:val="both"/>
      </w:pPr>
      <w:r w:rsidRPr="00353FBD">
        <w:t>Тел. ..................................................</w:t>
      </w:r>
      <w:r w:rsidRPr="00353FBD">
        <w:tab/>
      </w:r>
      <w:proofErr w:type="spellStart"/>
      <w:r w:rsidRPr="00353FBD">
        <w:t>Teл</w:t>
      </w:r>
      <w:proofErr w:type="spellEnd"/>
      <w:r w:rsidRPr="00353FBD">
        <w:t>..................................................</w:t>
      </w:r>
    </w:p>
    <w:p w:rsidR="00353FBD" w:rsidRPr="00353FBD" w:rsidRDefault="00353FBD" w:rsidP="00353FBD">
      <w:pPr>
        <w:tabs>
          <w:tab w:val="left" w:pos="4995"/>
        </w:tabs>
        <w:spacing w:after="120"/>
        <w:ind w:firstLine="573"/>
        <w:jc w:val="both"/>
      </w:pPr>
      <w:r w:rsidRPr="00353FBD">
        <w:t xml:space="preserve">Факс: </w:t>
      </w:r>
      <w:r w:rsidRPr="00353FBD">
        <w:tab/>
      </w:r>
      <w:proofErr w:type="spellStart"/>
      <w:r w:rsidRPr="00353FBD">
        <w:t>Факс</w:t>
      </w:r>
      <w:proofErr w:type="spellEnd"/>
      <w:r w:rsidRPr="00353FBD">
        <w:t>:</w:t>
      </w:r>
    </w:p>
    <w:p w:rsidR="00353FBD" w:rsidRPr="00353FBD" w:rsidRDefault="00353FBD" w:rsidP="00353FBD">
      <w:pPr>
        <w:tabs>
          <w:tab w:val="left" w:pos="4995"/>
        </w:tabs>
        <w:spacing w:after="120"/>
        <w:ind w:firstLine="573"/>
        <w:jc w:val="both"/>
      </w:pPr>
      <w:r w:rsidRPr="00353FBD">
        <w:t xml:space="preserve">e-mail: </w:t>
      </w:r>
      <w:r w:rsidRPr="00353FBD">
        <w:tab/>
      </w:r>
      <w:proofErr w:type="spellStart"/>
      <w:r w:rsidRPr="00353FBD">
        <w:t>e-mail</w:t>
      </w:r>
      <w:proofErr w:type="spellEnd"/>
      <w:r w:rsidRPr="00353FBD">
        <w:t>:.........................................</w:t>
      </w:r>
    </w:p>
    <w:p w:rsidR="00353FBD" w:rsidRPr="00353FBD" w:rsidRDefault="00353FBD" w:rsidP="00353FBD">
      <w:pPr>
        <w:tabs>
          <w:tab w:val="left" w:pos="4995"/>
        </w:tabs>
        <w:spacing w:after="120"/>
        <w:ind w:firstLine="573"/>
        <w:jc w:val="both"/>
      </w:pPr>
    </w:p>
    <w:p w:rsidR="00353FBD" w:rsidRPr="00353FBD" w:rsidRDefault="00353FBD" w:rsidP="00353FBD">
      <w:pPr>
        <w:tabs>
          <w:tab w:val="left" w:pos="720"/>
          <w:tab w:val="left" w:pos="6165"/>
        </w:tabs>
        <w:spacing w:after="120"/>
        <w:ind w:firstLine="573"/>
        <w:jc w:val="both"/>
      </w:pPr>
      <w:r w:rsidRPr="00353FBD">
        <w:rPr>
          <w:b/>
          <w:bCs/>
        </w:rPr>
        <w:t>(7)</w:t>
      </w:r>
      <w:r w:rsidRPr="00353FBD">
        <w:t xml:space="preserve"> При промяна на данните по предходната алинея, </w:t>
      </w:r>
      <w:r w:rsidRPr="00353FBD">
        <w:rPr>
          <w:color w:val="000000"/>
        </w:rPr>
        <w:t xml:space="preserve">както и при промяна в банковата сметка </w:t>
      </w:r>
      <w:r w:rsidRPr="00353FBD">
        <w:t>съответната страна е длъжна да уведоми другата в седемдневен срок от настъпване на промяната.</w:t>
      </w:r>
    </w:p>
    <w:p w:rsidR="00353FBD" w:rsidRPr="00353FBD" w:rsidRDefault="00353FBD" w:rsidP="00353FBD">
      <w:pPr>
        <w:shd w:val="clear" w:color="auto" w:fill="FFFFFF"/>
        <w:spacing w:after="120"/>
        <w:ind w:firstLine="567"/>
        <w:jc w:val="both"/>
        <w:rPr>
          <w:rFonts w:eastAsia="Batang"/>
        </w:rPr>
      </w:pPr>
      <w:r w:rsidRPr="00353FBD">
        <w:rPr>
          <w:rFonts w:eastAsia="Batang"/>
          <w:b/>
          <w:bCs/>
        </w:rPr>
        <w:t>(8)</w:t>
      </w:r>
      <w:r w:rsidRPr="00353FBD">
        <w:rPr>
          <w:rFonts w:eastAsia="Batan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353FBD" w:rsidRPr="00353FBD" w:rsidRDefault="00353FBD" w:rsidP="00353FBD">
      <w:pPr>
        <w:shd w:val="clear" w:color="auto" w:fill="FFFFFF"/>
        <w:spacing w:after="120"/>
        <w:ind w:firstLine="567"/>
        <w:jc w:val="both"/>
        <w:rPr>
          <w:rFonts w:eastAsia="Batang"/>
        </w:rPr>
      </w:pPr>
      <w:r w:rsidRPr="00353FBD">
        <w:rPr>
          <w:rFonts w:eastAsia="Batang"/>
          <w:b/>
          <w:bCs/>
          <w:spacing w:val="-5"/>
        </w:rPr>
        <w:t>(9)</w:t>
      </w:r>
      <w:r w:rsidRPr="00353FBD">
        <w:rPr>
          <w:rFonts w:eastAsia="Batang"/>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353FBD" w:rsidRPr="00353FBD" w:rsidRDefault="00353FBD" w:rsidP="00353FBD">
      <w:pPr>
        <w:shd w:val="clear" w:color="auto" w:fill="FFFFFF"/>
        <w:spacing w:after="120"/>
        <w:ind w:firstLine="567"/>
        <w:jc w:val="both"/>
        <w:rPr>
          <w:rFonts w:eastAsia="Batang"/>
        </w:rPr>
      </w:pPr>
    </w:p>
    <w:p w:rsidR="00353FBD" w:rsidRPr="00353FBD" w:rsidRDefault="00353FBD" w:rsidP="00353FBD">
      <w:pPr>
        <w:spacing w:after="120"/>
        <w:ind w:firstLine="567"/>
        <w:jc w:val="both"/>
        <w:rPr>
          <w:rFonts w:eastAsia="Batang"/>
        </w:rPr>
      </w:pPr>
      <w:r w:rsidRPr="00353FBD">
        <w:rPr>
          <w:rFonts w:eastAsia="Batang"/>
          <w:b/>
          <w:bCs/>
        </w:rPr>
        <w:t xml:space="preserve">Чл. 25. </w:t>
      </w:r>
      <w:r w:rsidRPr="00353FBD">
        <w:rPr>
          <w:rFonts w:eastAsia="Batang"/>
        </w:rPr>
        <w:t>Настоящият договор, ведно с приложенията, се състави в три еднообразни екземпляра – два за ВЪЗЛОЖИТЕЛЯ и един за ИЗПЪЛНИТЕЛЯ.</w:t>
      </w:r>
    </w:p>
    <w:p w:rsidR="00353FBD" w:rsidRPr="00353FBD" w:rsidRDefault="00353FBD" w:rsidP="00353FBD">
      <w:pPr>
        <w:spacing w:after="120"/>
        <w:jc w:val="both"/>
        <w:rPr>
          <w:rFonts w:eastAsia="Batang"/>
          <w:spacing w:val="-4"/>
        </w:rPr>
      </w:pPr>
    </w:p>
    <w:p w:rsidR="00353FBD" w:rsidRPr="00353FBD" w:rsidRDefault="00353FBD" w:rsidP="00353FBD">
      <w:pPr>
        <w:spacing w:after="120"/>
        <w:ind w:firstLine="540"/>
        <w:jc w:val="both"/>
        <w:rPr>
          <w:rFonts w:eastAsia="Batang"/>
          <w:b/>
          <w:bCs/>
        </w:rPr>
      </w:pPr>
      <w:r w:rsidRPr="00353FBD">
        <w:rPr>
          <w:rFonts w:eastAsia="Batang"/>
          <w:b/>
          <w:bCs/>
        </w:rPr>
        <w:t>Приложения:</w:t>
      </w:r>
    </w:p>
    <w:p w:rsidR="00353FBD" w:rsidRPr="00353FBD" w:rsidRDefault="00353FBD" w:rsidP="00353FBD">
      <w:pPr>
        <w:spacing w:after="120"/>
        <w:ind w:firstLine="567"/>
        <w:jc w:val="both"/>
        <w:rPr>
          <w:rFonts w:eastAsia="Batang"/>
        </w:rPr>
      </w:pPr>
      <w:r w:rsidRPr="00353FBD">
        <w:rPr>
          <w:rFonts w:eastAsia="Batang"/>
        </w:rPr>
        <w:t>Приложение № 1 - Техническо предложение от офертата на ИЗПЪЛНИТЕЛЯ;</w:t>
      </w:r>
    </w:p>
    <w:p w:rsidR="00353FBD" w:rsidRPr="00353FBD" w:rsidRDefault="00353FBD" w:rsidP="00353FBD">
      <w:pPr>
        <w:spacing w:after="120"/>
        <w:ind w:firstLine="567"/>
        <w:jc w:val="both"/>
        <w:rPr>
          <w:rFonts w:eastAsia="Batang"/>
        </w:rPr>
      </w:pPr>
      <w:r w:rsidRPr="00353FBD">
        <w:rPr>
          <w:rFonts w:eastAsia="Batang"/>
        </w:rPr>
        <w:t>Приложение № 2 – Ценово предложение от офертата на ИЗПЪЛНИТЕЛЯ;</w:t>
      </w:r>
    </w:p>
    <w:p w:rsidR="00353FBD" w:rsidRPr="00353FBD" w:rsidRDefault="00353FBD" w:rsidP="00353FBD">
      <w:pPr>
        <w:spacing w:after="120"/>
        <w:ind w:firstLine="567"/>
        <w:jc w:val="both"/>
        <w:rPr>
          <w:rFonts w:eastAsia="Batang"/>
        </w:rPr>
      </w:pPr>
      <w:r w:rsidRPr="00353FBD">
        <w:rPr>
          <w:rFonts w:eastAsia="Batang"/>
        </w:rPr>
        <w:t>Приложение № 3 – Техническа спецификация.</w:t>
      </w:r>
    </w:p>
    <w:p w:rsidR="00353FBD" w:rsidRPr="00353FBD" w:rsidRDefault="00353FBD" w:rsidP="00353FBD">
      <w:pPr>
        <w:spacing w:after="120"/>
        <w:jc w:val="both"/>
        <w:rPr>
          <w:rFonts w:eastAsia="Batang"/>
        </w:rPr>
      </w:pPr>
      <w:r w:rsidRPr="00353FBD">
        <w:t xml:space="preserve">           </w:t>
      </w:r>
    </w:p>
    <w:p w:rsidR="00353FBD" w:rsidRPr="00353FBD" w:rsidRDefault="00353FBD" w:rsidP="00353FBD">
      <w:pPr>
        <w:spacing w:after="120"/>
        <w:ind w:left="720"/>
        <w:jc w:val="both"/>
        <w:rPr>
          <w:b/>
          <w:bCs/>
        </w:rPr>
      </w:pPr>
    </w:p>
    <w:p w:rsidR="00353FBD" w:rsidRPr="00353FBD" w:rsidRDefault="00353FBD" w:rsidP="00353FBD">
      <w:pPr>
        <w:spacing w:after="120"/>
        <w:ind w:left="720"/>
        <w:jc w:val="both"/>
        <w:rPr>
          <w:b/>
          <w:bCs/>
        </w:rPr>
      </w:pPr>
    </w:p>
    <w:p w:rsidR="00353FBD" w:rsidRPr="00353FBD" w:rsidRDefault="00353FBD" w:rsidP="00353FBD">
      <w:pPr>
        <w:spacing w:after="120"/>
        <w:ind w:firstLine="567"/>
        <w:jc w:val="both"/>
        <w:rPr>
          <w:rFonts w:eastAsia="Batang"/>
          <w:b/>
          <w:bCs/>
        </w:rPr>
      </w:pPr>
      <w:r w:rsidRPr="00353FBD">
        <w:rPr>
          <w:rFonts w:eastAsia="Batang"/>
          <w:b/>
          <w:bCs/>
        </w:rPr>
        <w:lastRenderedPageBreak/>
        <w:t>ЗА ВЪЗЛОЖИТЕЛ:</w:t>
      </w:r>
      <w:r w:rsidRPr="00353FBD">
        <w:rPr>
          <w:rFonts w:eastAsia="Batang"/>
        </w:rPr>
        <w:tab/>
      </w:r>
      <w:r w:rsidRPr="00353FBD">
        <w:rPr>
          <w:rFonts w:eastAsia="Batang"/>
        </w:rPr>
        <w:tab/>
      </w:r>
      <w:r w:rsidRPr="00353FBD">
        <w:rPr>
          <w:rFonts w:eastAsia="Batang"/>
        </w:rPr>
        <w:tab/>
      </w:r>
      <w:r w:rsidRPr="00353FBD">
        <w:rPr>
          <w:rFonts w:eastAsia="Batang"/>
        </w:rPr>
        <w:tab/>
      </w:r>
      <w:r w:rsidRPr="00353FBD">
        <w:rPr>
          <w:rFonts w:eastAsia="Batang"/>
        </w:rPr>
        <w:tab/>
      </w:r>
      <w:r w:rsidRPr="00353FBD">
        <w:rPr>
          <w:rFonts w:eastAsia="Batang"/>
          <w:b/>
          <w:bCs/>
        </w:rPr>
        <w:t xml:space="preserve">ЗА  ИЗПЪЛНИТЕЛ: </w:t>
      </w:r>
    </w:p>
    <w:p w:rsidR="00353FBD" w:rsidRPr="00353FBD" w:rsidRDefault="00353FBD" w:rsidP="00353FBD">
      <w:pPr>
        <w:spacing w:after="120"/>
        <w:ind w:left="720"/>
        <w:jc w:val="both"/>
        <w:rPr>
          <w:b/>
          <w:bCs/>
        </w:rPr>
      </w:pPr>
    </w:p>
    <w:p w:rsidR="00353FBD" w:rsidRPr="00353FBD" w:rsidRDefault="00353FBD" w:rsidP="00353FBD">
      <w:pPr>
        <w:spacing w:after="120"/>
        <w:ind w:left="720"/>
        <w:jc w:val="both"/>
        <w:rPr>
          <w:b/>
          <w:bCs/>
        </w:rPr>
      </w:pPr>
      <w:r w:rsidRPr="00353FBD">
        <w:rPr>
          <w:b/>
          <w:bCs/>
        </w:rPr>
        <w:t>……………</w:t>
      </w: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7D247F" w:rsidRDefault="007D247F" w:rsidP="002A6588">
      <w:pPr>
        <w:spacing w:after="120"/>
        <w:rPr>
          <w:color w:val="000000"/>
        </w:rPr>
      </w:pPr>
    </w:p>
    <w:p w:rsidR="008107CF" w:rsidRDefault="008107CF" w:rsidP="008107CF">
      <w:pPr>
        <w:spacing w:after="120"/>
        <w:ind w:firstLine="709"/>
        <w:jc w:val="both"/>
        <w:rPr>
          <w:color w:val="000000"/>
          <w:lang w:val="en-US"/>
        </w:rPr>
      </w:pPr>
    </w:p>
    <w:p w:rsidR="00353FBD" w:rsidRDefault="00353FBD" w:rsidP="008107CF">
      <w:pPr>
        <w:spacing w:after="120"/>
        <w:ind w:firstLine="709"/>
        <w:jc w:val="both"/>
        <w:rPr>
          <w:color w:val="000000"/>
          <w:lang w:val="en-US"/>
        </w:rPr>
      </w:pPr>
    </w:p>
    <w:p w:rsidR="00353FBD" w:rsidRPr="00353FBD" w:rsidRDefault="00353FBD" w:rsidP="008107CF">
      <w:pPr>
        <w:spacing w:after="120"/>
        <w:ind w:firstLine="709"/>
        <w:jc w:val="both"/>
        <w:rPr>
          <w:rFonts w:eastAsia="Calibri"/>
          <w:lang w:val="en-US" w:eastAsia="en-US"/>
        </w:rPr>
      </w:pPr>
    </w:p>
    <w:p w:rsidR="00672639" w:rsidRPr="00672639" w:rsidRDefault="00672639" w:rsidP="008107CF">
      <w:pPr>
        <w:spacing w:after="120"/>
        <w:ind w:firstLine="709"/>
        <w:jc w:val="both"/>
        <w:rPr>
          <w:rFonts w:eastAsia="Calibri"/>
          <w:lang w:eastAsia="en-US"/>
        </w:rPr>
      </w:pPr>
    </w:p>
    <w:p w:rsidR="000B3AF9" w:rsidRPr="000B3AF9" w:rsidRDefault="000B3AF9" w:rsidP="000B3AF9">
      <w:pPr>
        <w:rPr>
          <w:color w:val="000000"/>
        </w:rPr>
      </w:pPr>
      <w:r w:rsidRPr="000B3AF9">
        <w:rPr>
          <w:b/>
          <w:color w:val="000000"/>
        </w:rPr>
        <w:t>Съгласували,</w:t>
      </w:r>
    </w:p>
    <w:p w:rsidR="000B3AF9" w:rsidRPr="000B3AF9" w:rsidRDefault="000B3AF9" w:rsidP="000B3AF9">
      <w:pPr>
        <w:rPr>
          <w:b/>
          <w:color w:val="000000"/>
        </w:rPr>
      </w:pPr>
      <w:r w:rsidRPr="000B3AF9">
        <w:rPr>
          <w:b/>
          <w:color w:val="000000"/>
        </w:rPr>
        <w:t>Д-р Страхил Карапчански</w:t>
      </w:r>
    </w:p>
    <w:p w:rsidR="000B3AF9" w:rsidRPr="000B3AF9" w:rsidRDefault="000B3AF9" w:rsidP="000B3AF9">
      <w:pPr>
        <w:rPr>
          <w:i/>
          <w:color w:val="000000"/>
        </w:rPr>
      </w:pPr>
      <w:r w:rsidRPr="000B3AF9">
        <w:rPr>
          <w:i/>
          <w:color w:val="000000"/>
        </w:rPr>
        <w:t>Зам.-кмет ЕР</w:t>
      </w:r>
    </w:p>
    <w:p w:rsidR="000B3AF9" w:rsidRPr="000B3AF9" w:rsidRDefault="000B3AF9" w:rsidP="000B3AF9">
      <w:pPr>
        <w:rPr>
          <w:color w:val="000000"/>
        </w:rPr>
      </w:pPr>
    </w:p>
    <w:p w:rsidR="000B3AF9" w:rsidRPr="000B3AF9" w:rsidRDefault="000B3AF9" w:rsidP="000B3AF9">
      <w:pPr>
        <w:rPr>
          <w:b/>
          <w:color w:val="000000"/>
        </w:rPr>
      </w:pPr>
      <w:r w:rsidRPr="000B3AF9">
        <w:rPr>
          <w:b/>
          <w:color w:val="000000"/>
        </w:rPr>
        <w:t>Инж. Димитър Наков</w:t>
      </w:r>
    </w:p>
    <w:p w:rsidR="000B3AF9" w:rsidRPr="000B3AF9" w:rsidRDefault="000B3AF9" w:rsidP="000B3AF9">
      <w:pPr>
        <w:rPr>
          <w:i/>
          <w:color w:val="000000"/>
        </w:rPr>
      </w:pPr>
      <w:r w:rsidRPr="000B3AF9">
        <w:rPr>
          <w:i/>
          <w:color w:val="000000"/>
        </w:rPr>
        <w:t>Зам.-кмет УТ</w:t>
      </w:r>
    </w:p>
    <w:p w:rsidR="000B3AF9" w:rsidRPr="000B3AF9" w:rsidRDefault="000B3AF9" w:rsidP="000B3AF9">
      <w:pPr>
        <w:rPr>
          <w:b/>
          <w:color w:val="000000"/>
        </w:rPr>
      </w:pPr>
    </w:p>
    <w:p w:rsidR="000B3AF9" w:rsidRPr="000B3AF9" w:rsidRDefault="000B3AF9" w:rsidP="000B3AF9">
      <w:pPr>
        <w:rPr>
          <w:b/>
          <w:color w:val="000000"/>
        </w:rPr>
      </w:pPr>
      <w:r w:rsidRPr="000B3AF9">
        <w:rPr>
          <w:b/>
          <w:color w:val="000000"/>
        </w:rPr>
        <w:t xml:space="preserve">Арх. Живка </w:t>
      </w:r>
      <w:proofErr w:type="spellStart"/>
      <w:r w:rsidRPr="000B3AF9">
        <w:rPr>
          <w:b/>
          <w:color w:val="000000"/>
        </w:rPr>
        <w:t>Бучуковска</w:t>
      </w:r>
      <w:proofErr w:type="spellEnd"/>
    </w:p>
    <w:p w:rsidR="000B3AF9" w:rsidRPr="000B3AF9" w:rsidRDefault="000B3AF9" w:rsidP="000B3AF9">
      <w:pPr>
        <w:rPr>
          <w:i/>
          <w:color w:val="000000"/>
        </w:rPr>
      </w:pPr>
      <w:r w:rsidRPr="000B3AF9">
        <w:rPr>
          <w:i/>
          <w:color w:val="000000"/>
        </w:rPr>
        <w:t>Главен архитект на Община Русе</w:t>
      </w:r>
    </w:p>
    <w:p w:rsidR="000B3AF9" w:rsidRPr="000B3AF9" w:rsidRDefault="000B3AF9" w:rsidP="00713A0B">
      <w:pPr>
        <w:rPr>
          <w:color w:val="000000"/>
        </w:rPr>
      </w:pPr>
    </w:p>
    <w:p w:rsidR="00713A0B" w:rsidRPr="00713A0B" w:rsidRDefault="00713A0B" w:rsidP="00713A0B">
      <w:pPr>
        <w:rPr>
          <w:b/>
          <w:color w:val="000000"/>
        </w:rPr>
      </w:pPr>
      <w:r w:rsidRPr="00713A0B">
        <w:rPr>
          <w:b/>
          <w:color w:val="000000"/>
        </w:rPr>
        <w:t>Емилия Пенева</w:t>
      </w:r>
    </w:p>
    <w:p w:rsidR="00713A0B" w:rsidRPr="00713A0B" w:rsidRDefault="00713A0B" w:rsidP="00713A0B">
      <w:pPr>
        <w:rPr>
          <w:i/>
          <w:color w:val="000000"/>
        </w:rPr>
      </w:pPr>
      <w:r w:rsidRPr="00713A0B">
        <w:rPr>
          <w:i/>
          <w:color w:val="000000"/>
        </w:rPr>
        <w:t>Директор на Дирекция ФСД</w:t>
      </w:r>
    </w:p>
    <w:p w:rsidR="00713A0B" w:rsidRDefault="00713A0B" w:rsidP="000B3AF9">
      <w:pPr>
        <w:rPr>
          <w:b/>
          <w:color w:val="000000"/>
        </w:rPr>
      </w:pPr>
    </w:p>
    <w:p w:rsidR="000B3AF9" w:rsidRPr="000B3AF9" w:rsidRDefault="000B3AF9" w:rsidP="000B3AF9">
      <w:pPr>
        <w:rPr>
          <w:b/>
          <w:color w:val="000000"/>
        </w:rPr>
      </w:pPr>
      <w:r w:rsidRPr="000B3AF9">
        <w:rPr>
          <w:b/>
          <w:color w:val="000000"/>
        </w:rPr>
        <w:t>Никола Кибритев</w:t>
      </w:r>
    </w:p>
    <w:p w:rsidR="000B3AF9" w:rsidRPr="000B3AF9" w:rsidRDefault="000B3AF9" w:rsidP="000B3AF9">
      <w:pPr>
        <w:rPr>
          <w:i/>
          <w:color w:val="000000"/>
        </w:rPr>
      </w:pPr>
      <w:r w:rsidRPr="000B3AF9">
        <w:rPr>
          <w:i/>
          <w:color w:val="000000"/>
        </w:rPr>
        <w:t>Директор на Дирекция ЕР</w:t>
      </w:r>
    </w:p>
    <w:p w:rsidR="000B3AF9" w:rsidRPr="000B3AF9" w:rsidRDefault="000B3AF9" w:rsidP="000B3AF9">
      <w:pPr>
        <w:rPr>
          <w:b/>
          <w:color w:val="000000"/>
        </w:rPr>
      </w:pPr>
    </w:p>
    <w:p w:rsidR="000B3AF9" w:rsidRPr="000B3AF9" w:rsidRDefault="000B3AF9" w:rsidP="000B3AF9">
      <w:pPr>
        <w:rPr>
          <w:b/>
          <w:color w:val="000000"/>
        </w:rPr>
      </w:pPr>
      <w:r w:rsidRPr="000B3AF9">
        <w:rPr>
          <w:b/>
          <w:color w:val="000000"/>
        </w:rPr>
        <w:t>Соня Станчева</w:t>
      </w:r>
    </w:p>
    <w:p w:rsidR="000B3AF9" w:rsidRPr="000B3AF9" w:rsidRDefault="000B3AF9" w:rsidP="000B3AF9">
      <w:pPr>
        <w:rPr>
          <w:i/>
          <w:color w:val="000000"/>
        </w:rPr>
      </w:pPr>
      <w:r w:rsidRPr="000B3AF9">
        <w:rPr>
          <w:i/>
          <w:color w:val="000000"/>
        </w:rPr>
        <w:t>Директор Дирекция ПД</w:t>
      </w:r>
    </w:p>
    <w:p w:rsidR="000B3AF9" w:rsidRPr="000B3AF9" w:rsidRDefault="000B3AF9" w:rsidP="000B3AF9">
      <w:pPr>
        <w:rPr>
          <w:color w:val="000000"/>
        </w:rPr>
      </w:pPr>
    </w:p>
    <w:p w:rsidR="000B3AF9" w:rsidRPr="000B3AF9" w:rsidRDefault="000B3AF9" w:rsidP="000B3AF9">
      <w:pPr>
        <w:rPr>
          <w:b/>
          <w:color w:val="000000"/>
        </w:rPr>
      </w:pPr>
      <w:r w:rsidRPr="000B3AF9">
        <w:rPr>
          <w:b/>
          <w:color w:val="000000"/>
        </w:rPr>
        <w:t>Иван Минчев</w:t>
      </w:r>
    </w:p>
    <w:p w:rsidR="000B3AF9" w:rsidRPr="000B3AF9" w:rsidRDefault="000B3AF9" w:rsidP="000B3AF9">
      <w:pPr>
        <w:rPr>
          <w:i/>
          <w:color w:val="000000"/>
        </w:rPr>
      </w:pPr>
      <w:r w:rsidRPr="000B3AF9">
        <w:rPr>
          <w:i/>
          <w:color w:val="000000"/>
        </w:rPr>
        <w:t>Началник на Отдел ОП</w:t>
      </w:r>
    </w:p>
    <w:p w:rsidR="00232AAE" w:rsidRDefault="00232AAE" w:rsidP="00232AAE">
      <w:pPr>
        <w:rPr>
          <w:b/>
          <w:color w:val="000000"/>
        </w:rPr>
      </w:pPr>
    </w:p>
    <w:p w:rsidR="00232AAE" w:rsidRPr="000B3AF9" w:rsidRDefault="00232AAE" w:rsidP="00232AAE">
      <w:pPr>
        <w:rPr>
          <w:b/>
          <w:color w:val="000000"/>
        </w:rPr>
      </w:pPr>
      <w:r w:rsidRPr="000B3AF9">
        <w:rPr>
          <w:b/>
          <w:color w:val="000000"/>
        </w:rPr>
        <w:t>Милена Трифонова</w:t>
      </w:r>
    </w:p>
    <w:p w:rsidR="00232AAE" w:rsidRPr="000B3AF9" w:rsidRDefault="00232AAE" w:rsidP="00232AAE">
      <w:pPr>
        <w:rPr>
          <w:i/>
          <w:color w:val="000000"/>
        </w:rPr>
      </w:pPr>
      <w:r w:rsidRPr="000B3AF9">
        <w:rPr>
          <w:i/>
          <w:color w:val="000000"/>
        </w:rPr>
        <w:t>Главен юрисконсулт в Отдел ПНО</w:t>
      </w:r>
    </w:p>
    <w:p w:rsidR="000B3AF9" w:rsidRPr="000B3AF9" w:rsidRDefault="000B3AF9" w:rsidP="000B3AF9">
      <w:pPr>
        <w:rPr>
          <w:b/>
          <w:color w:val="000000"/>
        </w:rPr>
      </w:pPr>
    </w:p>
    <w:p w:rsidR="000B3AF9" w:rsidRPr="000B3AF9" w:rsidRDefault="000B3AF9" w:rsidP="000B3AF9">
      <w:pPr>
        <w:rPr>
          <w:b/>
          <w:color w:val="000000"/>
        </w:rPr>
      </w:pPr>
      <w:r w:rsidRPr="000B3AF9">
        <w:rPr>
          <w:b/>
          <w:color w:val="000000"/>
        </w:rPr>
        <w:t>Изготвил,</w:t>
      </w:r>
    </w:p>
    <w:p w:rsidR="00232AAE" w:rsidRPr="000B3AF9" w:rsidRDefault="00232AAE" w:rsidP="00232AAE">
      <w:pPr>
        <w:autoSpaceDE w:val="0"/>
        <w:autoSpaceDN w:val="0"/>
        <w:adjustRightInd w:val="0"/>
        <w:jc w:val="both"/>
        <w:rPr>
          <w:b/>
          <w:bCs/>
          <w:lang w:eastAsia="en-US"/>
        </w:rPr>
      </w:pPr>
      <w:r w:rsidRPr="000B3AF9">
        <w:rPr>
          <w:b/>
          <w:bCs/>
          <w:lang w:eastAsia="en-US"/>
        </w:rPr>
        <w:t>Мая Кръстева</w:t>
      </w:r>
    </w:p>
    <w:p w:rsidR="00232AAE" w:rsidRPr="000B3AF9" w:rsidRDefault="00232AAE" w:rsidP="00232AAE">
      <w:pPr>
        <w:rPr>
          <w:i/>
          <w:color w:val="000000"/>
        </w:rPr>
      </w:pPr>
      <w:r w:rsidRPr="000B3AF9">
        <w:rPr>
          <w:i/>
          <w:color w:val="000000"/>
        </w:rPr>
        <w:lastRenderedPageBreak/>
        <w:t>Директор на Дирекция УТКС</w:t>
      </w:r>
    </w:p>
    <w:p w:rsidR="008107CF" w:rsidRPr="008107CF" w:rsidRDefault="008107CF" w:rsidP="008107CF">
      <w:pPr>
        <w:spacing w:after="120"/>
        <w:ind w:firstLine="709"/>
        <w:jc w:val="both"/>
        <w:rPr>
          <w:rFonts w:eastAsia="Calibri"/>
          <w:lang w:val="en-US" w:eastAsia="en-US"/>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C43151" w:rsidRPr="00D82A27" w:rsidRDefault="00C43151" w:rsidP="00AA2DEA">
      <w:pPr>
        <w:tabs>
          <w:tab w:val="num" w:pos="0"/>
        </w:tabs>
        <w:ind w:hanging="9"/>
        <w:rPr>
          <w:b/>
          <w:bCs/>
          <w:iCs/>
        </w:rPr>
      </w:pPr>
    </w:p>
    <w:p w:rsidR="004439E1" w:rsidRDefault="004439E1" w:rsidP="00AA2DEA">
      <w:pPr>
        <w:rPr>
          <w:b/>
          <w:i/>
        </w:rPr>
      </w:pPr>
    </w:p>
    <w:p w:rsidR="00D71F87" w:rsidRDefault="00D71F87"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051D71" w:rsidRDefault="00051D71" w:rsidP="00AA2DEA">
      <w:pPr>
        <w:rPr>
          <w:b/>
          <w:i/>
        </w:rPr>
      </w:pPr>
    </w:p>
    <w:p w:rsidR="00D71F87" w:rsidRDefault="00D71F87" w:rsidP="00AA2DEA">
      <w:pPr>
        <w:rPr>
          <w:b/>
          <w:i/>
        </w:rPr>
      </w:pPr>
    </w:p>
    <w:p w:rsidR="00D71F87" w:rsidRDefault="00D71F87" w:rsidP="00AA2DEA">
      <w:pPr>
        <w:rPr>
          <w:b/>
          <w:i/>
        </w:rPr>
      </w:pPr>
    </w:p>
    <w:p w:rsidR="004439E1" w:rsidRDefault="004439E1" w:rsidP="00AA2DEA">
      <w:pPr>
        <w:pStyle w:val="af"/>
        <w:ind w:left="0" w:firstLine="567"/>
        <w:jc w:val="right"/>
        <w:rPr>
          <w:b/>
          <w:i/>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lastRenderedPageBreak/>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ED035D" w:rsidRPr="00D82A27" w:rsidRDefault="00ED035D"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4439E1">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lastRenderedPageBreak/>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8C0F48" w:rsidP="00AA2DEA">
      <w:pPr>
        <w:jc w:val="both"/>
        <w:rPr>
          <w:b/>
          <w:bCs/>
          <w:caps/>
        </w:rPr>
      </w:pPr>
    </w:p>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8C0F48" w:rsidRPr="00D82A27" w:rsidRDefault="008C0F48" w:rsidP="00AA2DEA">
      <w:pPr>
        <w:ind w:left="360"/>
        <w:jc w:val="both"/>
        <w:rPr>
          <w:bCs/>
          <w:caps/>
        </w:rPr>
      </w:pPr>
    </w:p>
    <w:p w:rsidR="004439E1" w:rsidRDefault="004439E1" w:rsidP="00AA2DEA">
      <w:pPr>
        <w:ind w:firstLine="360"/>
        <w:jc w:val="both"/>
        <w:rPr>
          <w:bCs/>
        </w:rPr>
      </w:pP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p w:rsidR="00073691" w:rsidRPr="00073691" w:rsidRDefault="00073691" w:rsidP="00AA2DEA">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D035D" w:rsidRDefault="00ED035D" w:rsidP="00AA2DEA">
      <w:pPr>
        <w:jc w:val="both"/>
        <w:rPr>
          <w:b/>
        </w:rPr>
      </w:pPr>
    </w:p>
    <w:p w:rsidR="00EE2ACE" w:rsidRPr="00D82A27" w:rsidRDefault="002C18E2" w:rsidP="00AA2DEA">
      <w:pPr>
        <w:jc w:val="both"/>
        <w:rPr>
          <w:b/>
        </w:rPr>
      </w:pPr>
      <w:r w:rsidRPr="00D82A27">
        <w:rPr>
          <w:b/>
        </w:rPr>
        <w:t>____________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rPr>
          <w:b/>
          <w:i/>
        </w:rPr>
      </w:pPr>
    </w:p>
    <w:p w:rsidR="00073691" w:rsidRDefault="00073691" w:rsidP="00AA2DEA">
      <w:pPr>
        <w:jc w:val="right"/>
        <w:rPr>
          <w:b/>
          <w:i/>
        </w:rPr>
      </w:pP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Pr="009F2033" w:rsidRDefault="009F2033"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lastRenderedPageBreak/>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lastRenderedPageBreak/>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392A67" w:rsidRPr="005D50AA" w:rsidRDefault="004429E9" w:rsidP="005D50AA">
      <w:pPr>
        <w:jc w:val="both"/>
        <w:rPr>
          <w:b/>
        </w:rPr>
      </w:pPr>
      <w:r>
        <w:t xml:space="preserve"> </w:t>
      </w:r>
      <w:r>
        <w:tab/>
        <w:t xml:space="preserve">1. </w:t>
      </w:r>
      <w:r w:rsidR="00CC536A" w:rsidRPr="00CC536A">
        <w:t>Заявяваме, че желаем да участваме в обществена поръчка с предмет:</w:t>
      </w:r>
      <w:r w:rsidR="00BC072C">
        <w:rPr>
          <w:b/>
        </w:rPr>
        <w:t xml:space="preserve"> ……………….</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051D71" w:rsidRDefault="004429E9" w:rsidP="005D50A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p>
    <w:p w:rsidR="005D50AA" w:rsidRPr="005D50AA" w:rsidRDefault="00051D71" w:rsidP="005D50AA">
      <w:pPr>
        <w:ind w:firstLine="708"/>
        <w:jc w:val="both"/>
      </w:pPr>
      <w:r>
        <w:t>3.</w:t>
      </w:r>
      <w:r w:rsidR="005D50AA">
        <w:t xml:space="preserve"> Предлагаме следният</w:t>
      </w:r>
      <w:r>
        <w:t xml:space="preserve"> </w:t>
      </w:r>
      <w:r w:rsidR="005D50AA">
        <w:t>с</w:t>
      </w:r>
      <w:r w:rsidRPr="00051D71">
        <w:rPr>
          <w:b/>
          <w:bCs/>
        </w:rPr>
        <w:t>рок за изпълнение на предмета на поръчката</w:t>
      </w:r>
      <w:r w:rsidR="005D50AA">
        <w:rPr>
          <w:b/>
          <w:bCs/>
        </w:rPr>
        <w:t>:</w:t>
      </w:r>
      <w:r w:rsidRPr="00051D71">
        <w:rPr>
          <w:b/>
          <w:bCs/>
        </w:rPr>
        <w:t xml:space="preserve"> ............... календарни дни.</w:t>
      </w:r>
      <w:r w:rsidR="005D50AA" w:rsidRPr="005D50AA">
        <w:t xml:space="preserve"> Срокът започва да тече от датата на получаване на възлагателно писмо от Възложителя до Изпълнителя на поръчката. </w:t>
      </w:r>
    </w:p>
    <w:p w:rsidR="009D382B" w:rsidRPr="005D50AA" w:rsidRDefault="009D382B" w:rsidP="005D50AA">
      <w:pPr>
        <w:jc w:val="both"/>
        <w:rPr>
          <w:sz w:val="22"/>
          <w:szCs w:val="22"/>
        </w:rPr>
      </w:pPr>
    </w:p>
    <w:p w:rsidR="005D50AA" w:rsidRPr="005D50AA" w:rsidRDefault="005D50AA" w:rsidP="005D50AA">
      <w:pPr>
        <w:jc w:val="both"/>
        <w:rPr>
          <w:sz w:val="22"/>
          <w:szCs w:val="22"/>
        </w:rPr>
      </w:pPr>
      <w:r w:rsidRPr="005D50AA">
        <w:rPr>
          <w:b/>
          <w:i/>
          <w:sz w:val="22"/>
          <w:szCs w:val="22"/>
          <w:u w:val="single"/>
        </w:rPr>
        <w:t>Забележка:</w:t>
      </w:r>
      <w:r w:rsidRPr="005D50AA">
        <w:rPr>
          <w:sz w:val="22"/>
          <w:szCs w:val="22"/>
        </w:rPr>
        <w:t xml:space="preserve"> Срокът за изготвяне на технически проект не може да бъде по-кратък от 50 (петдесет) календарни дни  или  по-дълъг от 80 (осемдесет) календарни дни. Предложеният срок за изпълнение на техническия проект следва да бъде цяло число!</w:t>
      </w:r>
    </w:p>
    <w:p w:rsidR="005D50AA" w:rsidRPr="00EA407F" w:rsidRDefault="005D50AA" w:rsidP="00EA407F">
      <w:pPr>
        <w:ind w:firstLine="360"/>
        <w:jc w:val="both"/>
        <w:rPr>
          <w:sz w:val="22"/>
          <w:szCs w:val="22"/>
        </w:rPr>
      </w:pPr>
      <w:r w:rsidRPr="005D50AA">
        <w:rPr>
          <w:sz w:val="22"/>
          <w:szCs w:val="22"/>
        </w:rPr>
        <w:t>От участие в процедурата се отстранява участник, предложил срок за изготвяне на технически проект, по-кратък от 50 (петдесет) календарни дни и по-дълъг от</w:t>
      </w:r>
      <w:r w:rsidR="00EA407F">
        <w:rPr>
          <w:sz w:val="22"/>
          <w:szCs w:val="22"/>
        </w:rPr>
        <w:t xml:space="preserve"> 80 (осемдесет) календарни дни.</w:t>
      </w:r>
    </w:p>
    <w:p w:rsidR="00EA407F" w:rsidRDefault="00EA407F" w:rsidP="00EA407F">
      <w:pPr>
        <w:ind w:firstLine="720"/>
        <w:jc w:val="both"/>
        <w:rPr>
          <w:lang w:eastAsia="en-US"/>
        </w:rPr>
      </w:pPr>
      <w:r w:rsidRPr="00EA407F">
        <w:rPr>
          <w:b/>
          <w:lang w:eastAsia="en-US"/>
        </w:rPr>
        <w:t>Приложения</w:t>
      </w:r>
      <w:r w:rsidRPr="00EA407F">
        <w:rPr>
          <w:lang w:eastAsia="en-US"/>
        </w:rPr>
        <w:t>:</w:t>
      </w:r>
      <w:r w:rsidRPr="00EA407F">
        <w:rPr>
          <w:lang w:val="en-US" w:eastAsia="en-US"/>
        </w:rPr>
        <w:t xml:space="preserve"> </w:t>
      </w:r>
      <w:r w:rsidRPr="00EA407F">
        <w:rPr>
          <w:lang w:eastAsia="en-US"/>
        </w:rPr>
        <w:t xml:space="preserve">Техническо предложение на участника съгласно Методиката за оценка на офертите и техническата спецификация. </w:t>
      </w: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11B9D">
        <w:rPr>
          <w:b/>
        </w:rPr>
        <w:t>90</w:t>
      </w:r>
      <w:r w:rsidRPr="008D53AE">
        <w:rPr>
          <w:b/>
        </w:rPr>
        <w:t xml:space="preserve"> (</w:t>
      </w:r>
      <w:r w:rsidR="00A11B9D">
        <w:rPr>
          <w:b/>
        </w:rPr>
        <w:t>деветдесет</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B146A" w:rsidRPr="00EA407F" w:rsidRDefault="00CB146A"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392A67" w:rsidRPr="00D82A27" w:rsidRDefault="00392A67" w:rsidP="00AA2DEA">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52684F" w:rsidRDefault="0052684F" w:rsidP="0052684F">
      <w:pPr>
        <w:ind w:firstLine="709"/>
        <w:jc w:val="both"/>
      </w:pPr>
      <w:r w:rsidRPr="0052684F">
        <w:t>Във връзка с горепосочената поръчка, Ви представяме нашето ценово предложение, както следва:</w:t>
      </w:r>
    </w:p>
    <w:p w:rsidR="0052684F" w:rsidRPr="0052684F" w:rsidRDefault="0052684F" w:rsidP="0052684F">
      <w:pPr>
        <w:ind w:firstLine="709"/>
        <w:jc w:val="both"/>
      </w:pPr>
    </w:p>
    <w:p w:rsidR="0052684F" w:rsidRPr="0052684F" w:rsidRDefault="0052684F" w:rsidP="00B04896">
      <w:pPr>
        <w:spacing w:after="120" w:line="276" w:lineRule="auto"/>
        <w:ind w:left="720"/>
        <w:contextualSpacing/>
        <w:jc w:val="both"/>
        <w:rPr>
          <w:rFonts w:eastAsia="Calibri"/>
          <w:b/>
          <w:lang w:eastAsia="en-US"/>
        </w:rPr>
      </w:pPr>
      <w:r w:rsidRPr="0052684F">
        <w:rPr>
          <w:b/>
        </w:rPr>
        <w:t xml:space="preserve">ОБЩА ЦЕНА </w:t>
      </w:r>
      <w:r w:rsidRPr="0052684F">
        <w:t>за изпълнение на поръчката</w:t>
      </w:r>
      <w:r w:rsidR="00B04896">
        <w:t>:</w:t>
      </w:r>
      <w:r w:rsidRPr="0052684F">
        <w:t xml:space="preserve"> </w:t>
      </w:r>
    </w:p>
    <w:p w:rsidR="0052684F" w:rsidRPr="0052684F" w:rsidRDefault="0052684F" w:rsidP="0052684F">
      <w:pPr>
        <w:ind w:firstLine="709"/>
        <w:jc w:val="both"/>
      </w:pPr>
      <w:r w:rsidRPr="0052684F">
        <w:t>………………………………………………………………….лв</w:t>
      </w:r>
      <w:r w:rsidRPr="0052684F">
        <w:rPr>
          <w:color w:val="00B050"/>
        </w:rPr>
        <w:t>./</w:t>
      </w:r>
      <w:r w:rsidRPr="0052684F">
        <w:t>словом/ без вкл. ДДС и</w:t>
      </w:r>
    </w:p>
    <w:p w:rsidR="0052684F" w:rsidRPr="0052684F" w:rsidRDefault="0052684F" w:rsidP="0052684F">
      <w:pPr>
        <w:ind w:firstLine="709"/>
        <w:jc w:val="both"/>
      </w:pPr>
    </w:p>
    <w:p w:rsidR="0052684F" w:rsidRPr="0052684F" w:rsidRDefault="0052684F" w:rsidP="0052684F">
      <w:pPr>
        <w:ind w:firstLine="709"/>
        <w:jc w:val="both"/>
      </w:pPr>
      <w:r w:rsidRPr="0052684F">
        <w:t xml:space="preserve"> …………………………………………………………………..лв../словом/ с включен ДДС.</w:t>
      </w:r>
    </w:p>
    <w:p w:rsidR="0052684F" w:rsidRPr="0052684F" w:rsidRDefault="0052684F" w:rsidP="0052684F">
      <w:pPr>
        <w:ind w:firstLine="709"/>
        <w:jc w:val="both"/>
        <w:rPr>
          <w:b/>
          <w:bCs/>
          <w:i/>
        </w:rPr>
      </w:pPr>
    </w:p>
    <w:p w:rsidR="0052684F" w:rsidRPr="0052684F" w:rsidRDefault="0052684F" w:rsidP="0052684F">
      <w:pPr>
        <w:snapToGrid w:val="0"/>
        <w:spacing w:after="120"/>
        <w:ind w:right="157" w:firstLine="709"/>
        <w:jc w:val="both"/>
        <w:rPr>
          <w:b/>
          <w:bCs/>
          <w:i/>
        </w:rPr>
      </w:pPr>
      <w:r w:rsidRPr="0052684F">
        <w:rPr>
          <w:b/>
          <w:bCs/>
          <w:i/>
        </w:rPr>
        <w:lastRenderedPageBreak/>
        <w:t>Забележка: Цената не следва да надвишава осигурения бюджет/максималната прогнозна стойност на поръчката</w:t>
      </w:r>
    </w:p>
    <w:p w:rsidR="003E08AE" w:rsidRPr="003E08AE" w:rsidRDefault="003E08AE" w:rsidP="00AA2DEA">
      <w:pPr>
        <w:autoSpaceDE w:val="0"/>
        <w:autoSpaceDN w:val="0"/>
        <w:adjustRightInd w:val="0"/>
        <w:ind w:right="-290"/>
        <w:jc w:val="both"/>
        <w:rPr>
          <w:b/>
          <w:bCs/>
        </w:rPr>
      </w:pPr>
    </w:p>
    <w:p w:rsidR="003E08AE" w:rsidRPr="003E08AE" w:rsidRDefault="003E08AE" w:rsidP="00E312F1">
      <w:pPr>
        <w:numPr>
          <w:ilvl w:val="0"/>
          <w:numId w:val="7"/>
        </w:numPr>
        <w:autoSpaceDE w:val="0"/>
        <w:autoSpaceDN w:val="0"/>
        <w:adjustRightInd w:val="0"/>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AA2DEA">
      <w:pPr>
        <w:autoSpaceDE w:val="0"/>
        <w:autoSpaceDN w:val="0"/>
        <w:adjustRightInd w:val="0"/>
        <w:ind w:right="-290"/>
        <w:contextualSpacing/>
        <w:jc w:val="both"/>
      </w:pPr>
    </w:p>
    <w:p w:rsidR="003E08AE" w:rsidRPr="003E08AE" w:rsidRDefault="003E08AE" w:rsidP="00E312F1">
      <w:pPr>
        <w:numPr>
          <w:ilvl w:val="0"/>
          <w:numId w:val="7"/>
        </w:numPr>
        <w:ind w:right="-338"/>
        <w:contextualSpacing/>
        <w:jc w:val="both"/>
      </w:pPr>
      <w:r w:rsidRPr="003E08AE">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E08AE" w:rsidRPr="003E08AE" w:rsidRDefault="003E08AE" w:rsidP="00AA2DEA">
      <w:pPr>
        <w:ind w:right="-338"/>
        <w:contextualSpacing/>
        <w:jc w:val="both"/>
      </w:pPr>
    </w:p>
    <w:p w:rsidR="003E08AE" w:rsidRPr="003E08AE" w:rsidRDefault="003E08AE" w:rsidP="00E312F1">
      <w:pPr>
        <w:numPr>
          <w:ilvl w:val="0"/>
          <w:numId w:val="7"/>
        </w:numPr>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BA2392" w:rsidRPr="006A4CC0" w:rsidRDefault="00BA2392" w:rsidP="00AA2DEA">
      <w:pPr>
        <w:jc w:val="both"/>
        <w:rPr>
          <w:rFonts w:eastAsia="Calibri"/>
          <w:szCs w:val="22"/>
          <w:lang w:eastAsia="en-US"/>
        </w:rPr>
      </w:pPr>
    </w:p>
    <w:p w:rsidR="00392A67" w:rsidRPr="003E08AE" w:rsidRDefault="00504CEE" w:rsidP="00AA2DEA">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A11B9D">
        <w:t xml:space="preserve"> 90</w:t>
      </w:r>
      <w:r w:rsidR="00476A72" w:rsidRPr="00476A72">
        <w:t xml:space="preserve"> (</w:t>
      </w:r>
      <w:r w:rsidR="00A11B9D">
        <w:t>деветдесет</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AA2DEA">
      <w:pPr>
        <w:shd w:val="clear" w:color="auto" w:fill="FFFFFF"/>
        <w:jc w:val="right"/>
        <w:rPr>
          <w:b/>
          <w:i/>
        </w:rPr>
      </w:pPr>
    </w:p>
    <w:p w:rsidR="00A17530" w:rsidRDefault="00A17530" w:rsidP="00AA2DEA">
      <w:pPr>
        <w:shd w:val="clear" w:color="auto" w:fill="FFFFFF"/>
        <w:jc w:val="right"/>
        <w:rPr>
          <w:b/>
          <w:i/>
        </w:rPr>
      </w:pPr>
    </w:p>
    <w:p w:rsidR="00A17530" w:rsidRPr="00D82A27"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B23599" w:rsidRDefault="00B23599"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B04896" w:rsidRDefault="00B04896" w:rsidP="00AA2DEA">
      <w:pPr>
        <w:jc w:val="right"/>
        <w:rPr>
          <w:b/>
          <w:i/>
        </w:rPr>
      </w:pPr>
    </w:p>
    <w:p w:rsidR="00B04896" w:rsidRDefault="00B04896" w:rsidP="00AA2DEA">
      <w:pPr>
        <w:jc w:val="right"/>
        <w:rPr>
          <w:b/>
          <w:i/>
        </w:rPr>
      </w:pPr>
    </w:p>
    <w:p w:rsidR="00F80318" w:rsidRDefault="00F80318" w:rsidP="00AA2DEA">
      <w:pPr>
        <w:jc w:val="right"/>
        <w:rPr>
          <w:b/>
          <w:i/>
        </w:rPr>
      </w:pPr>
    </w:p>
    <w:p w:rsidR="00F80318" w:rsidRDefault="00F80318" w:rsidP="00BB1E5A">
      <w:pPr>
        <w:rPr>
          <w:b/>
          <w:i/>
        </w:rPr>
      </w:pPr>
    </w:p>
    <w:p w:rsidR="00F80318" w:rsidRDefault="00F80318"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lastRenderedPageBreak/>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Default="00675051" w:rsidP="00AA2DEA">
      <w:pPr>
        <w:jc w:val="both"/>
        <w:rPr>
          <w:b/>
          <w:u w:val="single"/>
        </w:rPr>
      </w:pPr>
    </w:p>
    <w:p w:rsidR="00B04896" w:rsidRPr="00B04896" w:rsidRDefault="00B04896" w:rsidP="00AA2DEA">
      <w:pPr>
        <w:jc w:val="both"/>
        <w:rPr>
          <w:b/>
          <w:u w:val="single"/>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675051" w:rsidRPr="00D82A27" w:rsidRDefault="00675051" w:rsidP="00AA2DEA">
      <w:pPr>
        <w:jc w:val="right"/>
        <w:rPr>
          <w:i/>
          <w:color w:val="000000"/>
          <w:lang w:val="en-US"/>
        </w:rPr>
      </w:pPr>
      <w:r w:rsidRPr="00D82A27">
        <w:rPr>
          <w:b/>
          <w:i/>
        </w:rPr>
        <w:lastRenderedPageBreak/>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lastRenderedPageBreak/>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054EB8" w:rsidRPr="00054EB8" w:rsidRDefault="00054EB8" w:rsidP="00AA2DEA">
      <w:pPr>
        <w:widowControl w:val="0"/>
        <w:autoSpaceDE w:val="0"/>
        <w:autoSpaceDN w:val="0"/>
        <w:adjustRightInd w:val="0"/>
        <w:ind w:right="-4"/>
        <w:jc w:val="center"/>
        <w:rPr>
          <w:b/>
          <w:bCs/>
          <w:lang w:eastAsia="en-US"/>
        </w:rPr>
      </w:pPr>
      <w:r w:rsidRPr="00054EB8">
        <w:rPr>
          <w:b/>
          <w:bCs/>
          <w:lang w:val="en-GB" w:eastAsia="en-US"/>
        </w:rPr>
        <w:t>СПИСЪК</w:t>
      </w:r>
    </w:p>
    <w:p w:rsidR="00054EB8" w:rsidRPr="00054EB8" w:rsidRDefault="00054EB8" w:rsidP="00AA2DEA">
      <w:pPr>
        <w:widowControl w:val="0"/>
        <w:autoSpaceDE w:val="0"/>
        <w:autoSpaceDN w:val="0"/>
        <w:adjustRightInd w:val="0"/>
        <w:ind w:right="-4"/>
        <w:jc w:val="center"/>
        <w:rPr>
          <w:bCs/>
          <w:i/>
          <w:szCs w:val="28"/>
        </w:rPr>
      </w:pPr>
      <w:r w:rsidRPr="00054EB8">
        <w:rPr>
          <w:b/>
          <w:bCs/>
          <w:i/>
          <w:szCs w:val="28"/>
        </w:rPr>
        <w:t xml:space="preserve"> </w:t>
      </w:r>
      <w:r w:rsidRPr="00054EB8">
        <w:rPr>
          <w:bCs/>
          <w:i/>
          <w:szCs w:val="28"/>
        </w:rPr>
        <w:t>на основание чл.64, ал.1, т.6 от Закона за обществените поръчки</w:t>
      </w:r>
    </w:p>
    <w:p w:rsidR="00054EB8" w:rsidRPr="00054EB8" w:rsidRDefault="00054EB8" w:rsidP="00AA2DEA">
      <w:pPr>
        <w:widowControl w:val="0"/>
        <w:autoSpaceDE w:val="0"/>
        <w:autoSpaceDN w:val="0"/>
        <w:adjustRightInd w:val="0"/>
        <w:ind w:right="-4"/>
        <w:jc w:val="center"/>
        <w:rPr>
          <w:bCs/>
          <w:szCs w:val="28"/>
        </w:rPr>
      </w:pPr>
    </w:p>
    <w:p w:rsidR="00054EB8" w:rsidRPr="00054EB8" w:rsidRDefault="00054EB8" w:rsidP="00AA2DEA">
      <w:pPr>
        <w:widowControl w:val="0"/>
        <w:autoSpaceDE w:val="0"/>
        <w:autoSpaceDN w:val="0"/>
        <w:adjustRightInd w:val="0"/>
        <w:ind w:right="-4"/>
        <w:jc w:val="center"/>
      </w:pPr>
      <w:r w:rsidRPr="00054EB8">
        <w:t>на персонала, който ще изпълнява поръчката, , в който е посочена професионална компетентност на лицата</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jc w:val="both"/>
      </w:pPr>
      <w:r w:rsidRPr="00054EB8">
        <w:t>1. Персонала</w:t>
      </w:r>
      <w:r w:rsidR="00BB1E5A">
        <w:t>,</w:t>
      </w:r>
      <w:r w:rsidRPr="00054EB8">
        <w:t xml:space="preserve"> с който предлагаме да изпълним поръчката в съответствие с изискванията на възложителя</w:t>
      </w:r>
      <w:r w:rsidR="00BB1E5A">
        <w:t>,</w:t>
      </w:r>
      <w:r w:rsidRPr="00054EB8">
        <w:t xml:space="preserve"> е:</w:t>
      </w:r>
    </w:p>
    <w:p w:rsidR="00054EB8" w:rsidRPr="00054EB8" w:rsidRDefault="00054EB8" w:rsidP="00AA2DEA">
      <w:pPr>
        <w:rPr>
          <w:color w:val="0000FF"/>
        </w:rPr>
      </w:pPr>
    </w:p>
    <w:tbl>
      <w:tblPr>
        <w:tblW w:w="926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7"/>
        <w:gridCol w:w="2160"/>
        <w:gridCol w:w="2414"/>
        <w:gridCol w:w="1980"/>
      </w:tblGrid>
      <w:tr w:rsidR="00054EB8" w:rsidRPr="00054EB8" w:rsidTr="00754FDE">
        <w:trPr>
          <w:jc w:val="center"/>
        </w:trPr>
        <w:tc>
          <w:tcPr>
            <w:tcW w:w="360" w:type="dxa"/>
            <w:tcBorders>
              <w:bottom w:val="single" w:sz="4" w:space="0" w:color="auto"/>
            </w:tcBorders>
          </w:tcPr>
          <w:p w:rsidR="00054EB8" w:rsidRPr="00054EB8" w:rsidRDefault="00054EB8" w:rsidP="00AA2DEA">
            <w:pPr>
              <w:jc w:val="center"/>
            </w:pPr>
            <w:r w:rsidRPr="00054EB8">
              <w:t>№</w:t>
            </w:r>
          </w:p>
        </w:tc>
        <w:tc>
          <w:tcPr>
            <w:tcW w:w="2347" w:type="dxa"/>
            <w:tcBorders>
              <w:bottom w:val="single" w:sz="4" w:space="0" w:color="auto"/>
            </w:tcBorders>
          </w:tcPr>
          <w:p w:rsidR="00054EB8" w:rsidRPr="00054EB8" w:rsidRDefault="00054EB8" w:rsidP="00AA2DEA">
            <w:pPr>
              <w:jc w:val="center"/>
            </w:pPr>
            <w:r w:rsidRPr="00054EB8">
              <w:t>Служител/</w:t>
            </w:r>
          </w:p>
          <w:p w:rsidR="00054EB8" w:rsidRPr="00054EB8" w:rsidRDefault="00054EB8" w:rsidP="00AA2DEA">
            <w:pPr>
              <w:jc w:val="center"/>
            </w:pPr>
            <w:r w:rsidRPr="00054EB8">
              <w:t>експерт</w:t>
            </w:r>
          </w:p>
          <w:p w:rsidR="00054EB8" w:rsidRPr="00054EB8" w:rsidRDefault="00054EB8" w:rsidP="00AA2DEA">
            <w:pPr>
              <w:jc w:val="center"/>
              <w:rPr>
                <w:b/>
              </w:rPr>
            </w:pPr>
            <w:r w:rsidRPr="00054EB8">
              <w:t>(трите имена</w:t>
            </w:r>
            <w:r w:rsidRPr="00054EB8">
              <w:rPr>
                <w:b/>
              </w:rPr>
              <w:t>)</w:t>
            </w:r>
          </w:p>
          <w:p w:rsidR="00054EB8" w:rsidRPr="00054EB8" w:rsidRDefault="00054EB8" w:rsidP="00AA2DEA">
            <w:pPr>
              <w:jc w:val="center"/>
            </w:pPr>
          </w:p>
        </w:tc>
        <w:tc>
          <w:tcPr>
            <w:tcW w:w="2160" w:type="dxa"/>
            <w:tcBorders>
              <w:bottom w:val="single" w:sz="4" w:space="0" w:color="auto"/>
            </w:tcBorders>
          </w:tcPr>
          <w:p w:rsidR="0069703D" w:rsidRDefault="00054EB8" w:rsidP="00AA2DEA">
            <w:pPr>
              <w:jc w:val="center"/>
              <w:rPr>
                <w:color w:val="000000"/>
              </w:rPr>
            </w:pPr>
            <w:r w:rsidRPr="00054EB8">
              <w:rPr>
                <w:color w:val="000000"/>
              </w:rPr>
              <w:t>Образование</w:t>
            </w:r>
            <w:r w:rsidR="0069703D">
              <w:rPr>
                <w:color w:val="000000"/>
              </w:rPr>
              <w:t xml:space="preserve"> или допълнителна квалификация</w:t>
            </w:r>
          </w:p>
          <w:p w:rsidR="00054EB8" w:rsidRPr="00054EB8" w:rsidRDefault="00054EB8" w:rsidP="00AA2DEA">
            <w:pPr>
              <w:jc w:val="center"/>
              <w:rPr>
                <w:color w:val="000000"/>
              </w:rPr>
            </w:pPr>
            <w:r w:rsidRPr="00054EB8">
              <w:rPr>
                <w:color w:val="000000"/>
              </w:rPr>
              <w:t xml:space="preserve"> </w:t>
            </w:r>
          </w:p>
          <w:p w:rsidR="00054EB8" w:rsidRPr="00054EB8" w:rsidRDefault="00054EB8" w:rsidP="00AA2DEA">
            <w:pPr>
              <w:jc w:val="center"/>
            </w:pPr>
          </w:p>
        </w:tc>
        <w:tc>
          <w:tcPr>
            <w:tcW w:w="2414" w:type="dxa"/>
            <w:tcBorders>
              <w:bottom w:val="single" w:sz="4" w:space="0" w:color="auto"/>
            </w:tcBorders>
          </w:tcPr>
          <w:p w:rsidR="00054EB8" w:rsidRPr="00054EB8" w:rsidRDefault="00054EB8" w:rsidP="00AA2DEA">
            <w:pPr>
              <w:jc w:val="center"/>
              <w:rPr>
                <w:color w:val="000000"/>
                <w:sz w:val="20"/>
                <w:szCs w:val="20"/>
              </w:rPr>
            </w:pPr>
            <w:r w:rsidRPr="00054EB8">
              <w:rPr>
                <w:color w:val="000000"/>
              </w:rPr>
              <w:t>Професионален опит</w:t>
            </w:r>
            <w:r w:rsidR="00754FDE">
              <w:rPr>
                <w:color w:val="000000"/>
              </w:rPr>
              <w:t xml:space="preserve"> -</w:t>
            </w:r>
            <w:r w:rsidRPr="00054EB8">
              <w:rPr>
                <w:color w:val="000000"/>
                <w:sz w:val="20"/>
                <w:szCs w:val="20"/>
              </w:rPr>
              <w:t xml:space="preserve"> </w:t>
            </w:r>
            <w:r w:rsidR="00754FDE" w:rsidRPr="00754FDE">
              <w:rPr>
                <w:color w:val="000000"/>
              </w:rPr>
              <w:t>съгласно изискванията на възложителя</w:t>
            </w:r>
          </w:p>
          <w:p w:rsidR="00054EB8" w:rsidRPr="00754FDE" w:rsidRDefault="00054EB8" w:rsidP="00754FDE">
            <w:pPr>
              <w:jc w:val="center"/>
              <w:rPr>
                <w:rFonts w:eastAsia="Calibri"/>
                <w:lang w:eastAsia="en-US"/>
              </w:rPr>
            </w:pPr>
            <w:r w:rsidRPr="00054EB8">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r w:rsidR="00754FDE" w:rsidRPr="00754FDE">
              <w:rPr>
                <w:rFonts w:eastAsia="Calibri"/>
                <w:lang w:eastAsia="en-US"/>
              </w:rPr>
              <w:t xml:space="preserve"> </w:t>
            </w:r>
          </w:p>
        </w:tc>
        <w:tc>
          <w:tcPr>
            <w:tcW w:w="1980" w:type="dxa"/>
            <w:tcBorders>
              <w:bottom w:val="single" w:sz="4" w:space="0" w:color="auto"/>
            </w:tcBorders>
          </w:tcPr>
          <w:p w:rsidR="00054EB8" w:rsidRPr="00054EB8" w:rsidRDefault="00054EB8" w:rsidP="00AA2DEA">
            <w:pPr>
              <w:jc w:val="center"/>
              <w:rPr>
                <w:b/>
              </w:rPr>
            </w:pPr>
            <w:r w:rsidRPr="00054EB8">
              <w:t>Роля на лицето в изпълнението на поръчката</w:t>
            </w:r>
          </w:p>
        </w:tc>
      </w:tr>
      <w:tr w:rsidR="00054EB8" w:rsidRPr="00054EB8" w:rsidTr="00754FDE">
        <w:trPr>
          <w:jc w:val="center"/>
        </w:trPr>
        <w:tc>
          <w:tcPr>
            <w:tcW w:w="3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1</w:t>
            </w:r>
          </w:p>
        </w:tc>
        <w:tc>
          <w:tcPr>
            <w:tcW w:w="2347"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2</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3</w:t>
            </w:r>
          </w:p>
        </w:tc>
        <w:tc>
          <w:tcPr>
            <w:tcW w:w="2414"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4</w:t>
            </w:r>
          </w:p>
        </w:tc>
        <w:tc>
          <w:tcPr>
            <w:tcW w:w="1980" w:type="dxa"/>
            <w:tcBorders>
              <w:top w:val="single" w:sz="4" w:space="0" w:color="auto"/>
              <w:left w:val="nil"/>
              <w:bottom w:val="single" w:sz="4" w:space="0" w:color="auto"/>
              <w:right w:val="single" w:sz="4" w:space="0" w:color="auto"/>
            </w:tcBorders>
          </w:tcPr>
          <w:p w:rsidR="00054EB8" w:rsidRPr="00054EB8" w:rsidRDefault="00054EB8" w:rsidP="00AA2DEA">
            <w:pPr>
              <w:jc w:val="center"/>
              <w:rPr>
                <w:i/>
              </w:rPr>
            </w:pPr>
            <w:r w:rsidRPr="00054EB8">
              <w:rPr>
                <w:i/>
              </w:rPr>
              <w:t>5</w:t>
            </w: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1</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2</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3</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4</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5</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bl>
    <w:p w:rsidR="00054EB8" w:rsidRPr="00054EB8" w:rsidRDefault="00054EB8" w:rsidP="00AA2DEA">
      <w:pPr>
        <w:rPr>
          <w:color w:val="FF0000"/>
        </w:rPr>
      </w:pPr>
    </w:p>
    <w:p w:rsidR="00054EB8" w:rsidRDefault="00054EB8" w:rsidP="00AA2DEA">
      <w:pPr>
        <w:jc w:val="both"/>
      </w:pPr>
      <w:r w:rsidRPr="00054EB8">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54FDE" w:rsidRPr="00054EB8" w:rsidRDefault="00754FDE" w:rsidP="00AA2DEA">
      <w:pPr>
        <w:jc w:val="both"/>
      </w:pPr>
    </w:p>
    <w:p w:rsidR="00054EB8" w:rsidRPr="00054EB8" w:rsidRDefault="00054EB8" w:rsidP="00AA2DEA">
      <w:pPr>
        <w:jc w:val="both"/>
      </w:pPr>
      <w:r w:rsidRPr="00054EB8">
        <w:rPr>
          <w:u w:val="single"/>
        </w:rPr>
        <w:t>Забележка:</w:t>
      </w:r>
      <w:r w:rsidRPr="00054EB8">
        <w:t xml:space="preserve"> </w:t>
      </w:r>
      <w:r w:rsidRPr="00054EB8">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p>
    <w:p w:rsidR="00054EB8" w:rsidRPr="00054EB8" w:rsidRDefault="00054EB8" w:rsidP="00AA2DEA"/>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B04896">
      <w:pPr>
        <w:keepNext/>
        <w:jc w:val="right"/>
        <w:outlineLvl w:val="2"/>
      </w:pPr>
      <w:r w:rsidRPr="00054EB8">
        <w:rPr>
          <w:b/>
          <w:lang w:eastAsia="en-US"/>
        </w:rPr>
        <w:br w:type="page"/>
      </w:r>
    </w:p>
    <w:p w:rsidR="00054EB8" w:rsidRPr="00B04896" w:rsidRDefault="00054EB8" w:rsidP="00764EDD">
      <w:pPr>
        <w:jc w:val="right"/>
        <w:rPr>
          <w:b/>
          <w:bCs/>
          <w:sz w:val="26"/>
          <w:szCs w:val="26"/>
        </w:rPr>
      </w:pPr>
      <w:r w:rsidRPr="00054EB8">
        <w:rPr>
          <w:b/>
          <w:i/>
        </w:rPr>
        <w:lastRenderedPageBreak/>
        <w:t xml:space="preserve">Образец № </w:t>
      </w:r>
      <w:r w:rsidR="00764EDD">
        <w:rPr>
          <w:b/>
          <w:i/>
        </w:rPr>
        <w:t>10</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на услугите</w:t>
      </w:r>
      <w:r w:rsidR="00054EB8" w:rsidRPr="00054EB8">
        <w:rPr>
          <w:iCs/>
          <w:szCs w:val="28"/>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т.2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pPr>
        <w:tabs>
          <w:tab w:val="center" w:pos="7340"/>
          <w:tab w:val="left" w:pos="13184"/>
        </w:tabs>
        <w:jc w:val="center"/>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181F83">
        <w:rPr>
          <w:color w:val="000000"/>
        </w:rPr>
        <w:t>услуги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Предмет на изпълнената </w:t>
            </w:r>
            <w:r w:rsidR="00352F32">
              <w:rPr>
                <w:b/>
                <w:sz w:val="18"/>
                <w:szCs w:val="18"/>
              </w:rPr>
              <w:t>услуг</w:t>
            </w:r>
            <w:r w:rsidRPr="00054EB8">
              <w:rPr>
                <w:b/>
                <w:sz w:val="18"/>
                <w:szCs w:val="18"/>
              </w:rPr>
              <w:t>а и кратко описание</w:t>
            </w:r>
          </w:p>
        </w:tc>
        <w:tc>
          <w:tcPr>
            <w:tcW w:w="1800"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Получател на </w:t>
            </w:r>
            <w:r w:rsidR="00352F32">
              <w:rPr>
                <w:b/>
                <w:sz w:val="18"/>
                <w:szCs w:val="18"/>
              </w:rPr>
              <w:t>услугата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Стойност/цена (без ДДС) </w:t>
            </w:r>
            <w:r w:rsidR="00181F83">
              <w:rPr>
                <w:b/>
                <w:sz w:val="18"/>
                <w:szCs w:val="18"/>
              </w:rPr>
              <w:t xml:space="preserve">на </w:t>
            </w:r>
            <w:r w:rsidRPr="00054EB8">
              <w:rPr>
                <w:b/>
                <w:sz w:val="18"/>
                <w:szCs w:val="18"/>
              </w:rPr>
              <w:t xml:space="preserve">изпълнената </w:t>
            </w:r>
            <w:r w:rsidR="009649EA">
              <w:rPr>
                <w:b/>
                <w:sz w:val="18"/>
                <w:szCs w:val="18"/>
              </w:rPr>
              <w:t>услуга</w:t>
            </w:r>
          </w:p>
        </w:tc>
        <w:tc>
          <w:tcPr>
            <w:tcW w:w="2107"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Начална и крайна дата на изпълнение на </w:t>
            </w:r>
            <w:r w:rsidR="00352F32">
              <w:rPr>
                <w:b/>
                <w:sz w:val="18"/>
                <w:szCs w:val="18"/>
              </w:rPr>
              <w:t>услугата</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054EB8" w:rsidRDefault="00054EB8" w:rsidP="00AA2DEA">
      <w:pPr>
        <w:tabs>
          <w:tab w:val="center" w:pos="7340"/>
          <w:tab w:val="left" w:pos="13184"/>
        </w:tabs>
        <w:jc w:val="center"/>
        <w:rPr>
          <w:bCs/>
          <w:i/>
          <w:szCs w:val="28"/>
        </w:rPr>
      </w:pPr>
    </w:p>
    <w:p w:rsidR="00F56777" w:rsidRDefault="00F56777" w:rsidP="00AA2DEA">
      <w:pPr>
        <w:tabs>
          <w:tab w:val="center" w:pos="7340"/>
          <w:tab w:val="left" w:pos="13184"/>
        </w:tabs>
        <w:jc w:val="center"/>
        <w:rPr>
          <w:bCs/>
          <w:i/>
          <w:szCs w:val="28"/>
        </w:rPr>
      </w:pPr>
    </w:p>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Прилагаме следните доказателства за извършената/те услуга/и</w:t>
      </w:r>
      <w:r>
        <w:rPr>
          <w:bCs/>
        </w:rPr>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Default="00054EB8" w:rsidP="00AA2DEA">
      <w:pPr>
        <w:ind w:firstLine="640"/>
        <w:jc w:val="both"/>
        <w:rPr>
          <w:sz w:val="22"/>
          <w:szCs w:val="22"/>
        </w:rPr>
      </w:pPr>
    </w:p>
    <w:p w:rsidR="00F56777" w:rsidRDefault="00F56777"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на услугите 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F56777" w:rsidRPr="00054EB8"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AA2DEA">
      <w:pPr>
        <w:jc w:val="both"/>
      </w:pPr>
      <w:r w:rsidRPr="00054EB8">
        <w:tab/>
      </w:r>
    </w:p>
    <w:p w:rsidR="00054EB8" w:rsidRPr="00054EB8" w:rsidRDefault="00054EB8" w:rsidP="00AA2DEA">
      <w:pPr>
        <w:ind w:left="283" w:right="-288"/>
        <w:rPr>
          <w:lang w:eastAsia="en-US"/>
        </w:rPr>
      </w:pPr>
    </w:p>
    <w:p w:rsidR="00054EB8" w:rsidRPr="00054EB8" w:rsidRDefault="00054EB8" w:rsidP="00AA2DEA">
      <w:pPr>
        <w:rPr>
          <w:color w:val="FF0000"/>
        </w:rPr>
      </w:pPr>
    </w:p>
    <w:p w:rsidR="00054EB8" w:rsidRPr="00054EB8" w:rsidRDefault="00054EB8" w:rsidP="00AA2DEA"/>
    <w:p w:rsidR="00054EB8" w:rsidRPr="00054EB8" w:rsidRDefault="00054EB8" w:rsidP="00AA2DEA">
      <w:pPr>
        <w:jc w:val="center"/>
        <w:rPr>
          <w:b/>
          <w:color w:val="FF0000"/>
          <w:lang w:val="en-US"/>
        </w:rPr>
      </w:pPr>
    </w:p>
    <w:p w:rsidR="00054EB8" w:rsidRPr="00054EB8" w:rsidRDefault="00054EB8" w:rsidP="00AA2DEA"/>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center"/>
        <w:rPr>
          <w:b/>
          <w:i/>
          <w:lang w:val="en-US"/>
        </w:rPr>
      </w:pPr>
    </w:p>
    <w:p w:rsidR="00143C3C" w:rsidRPr="00D82A27" w:rsidRDefault="00143C3C" w:rsidP="00AA2DEA">
      <w:pPr>
        <w:jc w:val="center"/>
        <w:rPr>
          <w:b/>
          <w:i/>
          <w:lang w:val="en-US"/>
        </w:rPr>
      </w:pPr>
    </w:p>
    <w:p w:rsidR="00143C3C" w:rsidRPr="00D82A27" w:rsidRDefault="00143C3C" w:rsidP="00AA2DEA">
      <w:pPr>
        <w:jc w:val="center"/>
        <w:rPr>
          <w:b/>
          <w:i/>
          <w:lang w:val="en-US"/>
        </w:rPr>
      </w:pPr>
    </w:p>
    <w:p w:rsidR="00143C3C" w:rsidRPr="00D82A27" w:rsidRDefault="00143C3C" w:rsidP="00AA2DEA">
      <w:pPr>
        <w:jc w:val="center"/>
        <w:rPr>
          <w:b/>
          <w:i/>
          <w:lang w:val="en-US"/>
        </w:rPr>
      </w:pPr>
    </w:p>
    <w:p w:rsidR="00143C3C" w:rsidRDefault="00143C3C" w:rsidP="00AA2DEA">
      <w:pPr>
        <w:jc w:val="center"/>
        <w:rPr>
          <w:b/>
          <w:i/>
        </w:rPr>
      </w:pPr>
    </w:p>
    <w:p w:rsidR="00DF1006" w:rsidRDefault="00DF1006" w:rsidP="00AA2DEA">
      <w:pPr>
        <w:jc w:val="center"/>
        <w:rPr>
          <w:b/>
          <w:i/>
        </w:rPr>
      </w:pPr>
    </w:p>
    <w:p w:rsidR="00DF1006" w:rsidRDefault="00DF1006" w:rsidP="00AA2DEA">
      <w:pPr>
        <w:jc w:val="center"/>
        <w:rPr>
          <w:b/>
          <w:i/>
        </w:rPr>
      </w:pPr>
    </w:p>
    <w:p w:rsidR="00DF1006" w:rsidRDefault="00DF1006" w:rsidP="00AA2DEA">
      <w:pPr>
        <w:jc w:val="center"/>
        <w:rPr>
          <w:b/>
          <w:i/>
        </w:rPr>
      </w:pPr>
    </w:p>
    <w:p w:rsidR="00B23599" w:rsidRDefault="00B23599" w:rsidP="00AA2DEA">
      <w:pPr>
        <w:jc w:val="center"/>
        <w:rPr>
          <w:b/>
          <w:i/>
        </w:rPr>
      </w:pPr>
    </w:p>
    <w:p w:rsidR="00DF1006" w:rsidRDefault="00DF1006" w:rsidP="00AA2DEA">
      <w:pPr>
        <w:jc w:val="center"/>
        <w:rPr>
          <w:b/>
          <w:i/>
        </w:rPr>
      </w:pPr>
    </w:p>
    <w:p w:rsidR="00DF1006" w:rsidRDefault="00DF1006" w:rsidP="00AA2DEA">
      <w:pPr>
        <w:jc w:val="center"/>
        <w:rPr>
          <w:b/>
          <w:i/>
        </w:rPr>
      </w:pPr>
    </w:p>
    <w:p w:rsidR="00DF1006" w:rsidRPr="00DF1006" w:rsidRDefault="00DF1006" w:rsidP="00AA2DEA">
      <w:pPr>
        <w:jc w:val="center"/>
        <w:rPr>
          <w:b/>
          <w:i/>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871E78" w:rsidRPr="005D7277" w:rsidRDefault="00871E78" w:rsidP="00AA2DEA">
      <w:pPr>
        <w:jc w:val="both"/>
        <w:rPr>
          <w:b/>
          <w:u w:val="single"/>
        </w:rPr>
      </w:pPr>
    </w:p>
    <w:p w:rsidR="0068144D" w:rsidRPr="005D7277" w:rsidRDefault="001D5AE6" w:rsidP="00AA2DEA">
      <w:pPr>
        <w:jc w:val="right"/>
        <w:rPr>
          <w:b/>
          <w:bCs/>
          <w:i/>
          <w:iCs/>
          <w:color w:val="000000"/>
          <w:spacing w:val="-6"/>
        </w:rPr>
      </w:pPr>
      <w:r w:rsidRPr="00D82A27">
        <w:rPr>
          <w:b/>
          <w:bCs/>
          <w:i/>
          <w:iCs/>
          <w:color w:val="000000"/>
          <w:spacing w:val="-6"/>
        </w:rPr>
        <w:lastRenderedPageBreak/>
        <w:t xml:space="preserve">Образец № </w:t>
      </w:r>
      <w:r w:rsidR="005D7277">
        <w:rPr>
          <w:b/>
          <w:bCs/>
          <w:i/>
          <w:iCs/>
          <w:color w:val="000000"/>
          <w:spacing w:val="-6"/>
          <w:lang w:val="en-US"/>
        </w:rPr>
        <w:t>1</w:t>
      </w:r>
      <w:r w:rsidR="00764EDD">
        <w:rPr>
          <w:b/>
          <w:bCs/>
          <w:i/>
          <w:iCs/>
          <w:color w:val="000000"/>
          <w:spacing w:val="-6"/>
        </w:rPr>
        <w:t>1</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Default="0068144D"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lastRenderedPageBreak/>
        <w:t>Образец № 1</w:t>
      </w:r>
      <w:r w:rsidR="00764EDD">
        <w:rPr>
          <w:b/>
          <w:bCs/>
          <w:i/>
          <w:iCs/>
        </w:rPr>
        <w:t>2</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t>Съгласен   съм   с   предложения   от   Възложителя   срок   на   валидност     на     офертата.</w:t>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327E14">
        <w:t>90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lastRenderedPageBreak/>
        <w:t xml:space="preserve">Образец № </w:t>
      </w:r>
      <w:r w:rsidRPr="0026691D">
        <w:rPr>
          <w:b/>
          <w:i/>
          <w:lang w:val="en-US"/>
        </w:rPr>
        <w:t>1</w:t>
      </w:r>
      <w:r w:rsidR="00764EDD">
        <w:rPr>
          <w:b/>
          <w:i/>
        </w:rPr>
        <w:t>3</w:t>
      </w:r>
    </w:p>
    <w:p w:rsidR="0026691D" w:rsidRPr="009649EA" w:rsidRDefault="0026691D" w:rsidP="00AA2DEA">
      <w:pPr>
        <w:tabs>
          <w:tab w:val="left" w:pos="374"/>
        </w:tabs>
        <w:ind w:firstLine="540"/>
        <w:jc w:val="center"/>
        <w:rPr>
          <w:b/>
          <w:iCs/>
          <w:lang w:eastAsia="en-US"/>
        </w:rPr>
      </w:pPr>
      <w:r w:rsidRPr="0026691D">
        <w:rPr>
          <w:b/>
          <w:iCs/>
          <w:lang w:eastAsia="en-US"/>
        </w:rPr>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10"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lastRenderedPageBreak/>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B04896" w:rsidRDefault="00B04896" w:rsidP="00AA2DEA">
      <w:pPr>
        <w:jc w:val="both"/>
        <w:rPr>
          <w:b/>
          <w:u w:val="single"/>
        </w:rPr>
      </w:pPr>
    </w:p>
    <w:p w:rsidR="00B04896" w:rsidRDefault="00B04896" w:rsidP="00AA2DEA">
      <w:pPr>
        <w:jc w:val="both"/>
        <w:rPr>
          <w:b/>
          <w:u w:val="single"/>
          <w:lang w:val="en-US"/>
        </w:rPr>
      </w:pPr>
    </w:p>
    <w:p w:rsidR="00C377E3" w:rsidRDefault="00C377E3" w:rsidP="00AA2DEA">
      <w:pPr>
        <w:jc w:val="both"/>
        <w:rPr>
          <w:b/>
          <w:u w:val="single"/>
          <w:lang w:val="en-US"/>
        </w:rPr>
      </w:pPr>
    </w:p>
    <w:p w:rsidR="00C377E3" w:rsidRPr="00B04896" w:rsidRDefault="00C377E3" w:rsidP="00C377E3">
      <w:pPr>
        <w:jc w:val="right"/>
        <w:rPr>
          <w:b/>
          <w:i/>
        </w:rPr>
      </w:pPr>
      <w:r w:rsidRPr="00B04896">
        <w:rPr>
          <w:b/>
          <w:i/>
        </w:rPr>
        <w:lastRenderedPageBreak/>
        <w:t xml:space="preserve">Образец № </w:t>
      </w:r>
      <w:r w:rsidRPr="00B04896">
        <w:rPr>
          <w:b/>
          <w:i/>
          <w:lang w:val="en-US"/>
        </w:rPr>
        <w:t>1</w:t>
      </w:r>
      <w:r w:rsidRPr="00B04896">
        <w:rPr>
          <w:b/>
          <w:i/>
        </w:rPr>
        <w:t>4</w:t>
      </w:r>
    </w:p>
    <w:p w:rsidR="00C377E3" w:rsidRDefault="00C377E3" w:rsidP="00AA2DEA">
      <w:pPr>
        <w:jc w:val="both"/>
        <w:rPr>
          <w:b/>
          <w:u w:val="single"/>
          <w:lang w:val="en-US"/>
        </w:rPr>
      </w:pPr>
    </w:p>
    <w:p w:rsidR="00C377E3" w:rsidRPr="00C377E3" w:rsidRDefault="00C377E3" w:rsidP="00AA2DEA">
      <w:pPr>
        <w:jc w:val="both"/>
        <w:rPr>
          <w:b/>
          <w:u w:val="single"/>
          <w:lang w:val="en-US"/>
        </w:rPr>
      </w:pPr>
    </w:p>
    <w:p w:rsidR="00B04896" w:rsidRDefault="00B04896" w:rsidP="00AA2DEA">
      <w:pPr>
        <w:jc w:val="both"/>
        <w:rPr>
          <w:b/>
          <w:u w:val="single"/>
        </w:rPr>
      </w:pPr>
    </w:p>
    <w:tbl>
      <w:tblPr>
        <w:tblW w:w="8287" w:type="dxa"/>
        <w:jc w:val="center"/>
        <w:tblCellMar>
          <w:left w:w="10" w:type="dxa"/>
          <w:right w:w="10" w:type="dxa"/>
        </w:tblCellMar>
        <w:tblLook w:val="0000" w:firstRow="0" w:lastRow="0" w:firstColumn="0" w:lastColumn="0" w:noHBand="0" w:noVBand="0"/>
      </w:tblPr>
      <w:tblGrid>
        <w:gridCol w:w="4183"/>
        <w:gridCol w:w="4104"/>
      </w:tblGrid>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764EDD">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764EDD">
              <w:rPr>
                <w:b/>
                <w:color w:val="000000"/>
                <w:lang w:val="en-GB"/>
              </w:rPr>
              <w:br/>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4, </w:t>
            </w:r>
            <w:proofErr w:type="spellStart"/>
            <w:r w:rsidRPr="00C377E3">
              <w:rPr>
                <w:color w:val="000000"/>
                <w:lang w:val="en-GB"/>
              </w:rPr>
              <w:t>ал</w:t>
            </w:r>
            <w:proofErr w:type="spellEnd"/>
            <w:r w:rsidRPr="00C377E3">
              <w:rPr>
                <w:color w:val="000000"/>
                <w:lang w:val="en-GB"/>
              </w:rPr>
              <w:t xml:space="preserve">. 7 и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6, </w:t>
            </w:r>
            <w:proofErr w:type="spellStart"/>
            <w:r w:rsidRPr="00C377E3">
              <w:rPr>
                <w:color w:val="000000"/>
                <w:lang w:val="en-GB"/>
              </w:rPr>
              <w:t>ал</w:t>
            </w:r>
            <w:proofErr w:type="spellEnd"/>
            <w:r w:rsidRPr="00C377E3">
              <w:rPr>
                <w:color w:val="000000"/>
                <w:lang w:val="en-GB"/>
              </w:rPr>
              <w:t>. 5, т. 3 ЗМИП</w:t>
            </w:r>
          </w:p>
          <w:p w:rsidR="00C377E3" w:rsidRPr="00C377E3" w:rsidRDefault="00C377E3" w:rsidP="00C377E3">
            <w:pPr>
              <w:suppressAutoHyphens/>
              <w:autoSpaceDN w:val="0"/>
              <w:jc w:val="center"/>
              <w:textAlignment w:val="baseline"/>
              <w:rPr>
                <w:rFonts w:ascii="Calibri" w:eastAsia="Calibri" w:hAnsi="Calibri"/>
                <w:sz w:val="22"/>
                <w:szCs w:val="22"/>
                <w:lang w:eastAsia="en-US"/>
              </w:rPr>
            </w:pP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Долуподписаният</w:t>
            </w:r>
            <w:proofErr w:type="spellEnd"/>
            <w:r w:rsidRPr="00C377E3">
              <w:rPr>
                <w:color w:val="000000"/>
                <w:lang w:val="en-GB"/>
              </w:rPr>
              <w:t>/</w:t>
            </w:r>
            <w:proofErr w:type="spellStart"/>
            <w:r w:rsidRPr="00C377E3">
              <w:rPr>
                <w:color w:val="000000"/>
                <w:lang w:val="en-GB"/>
              </w:rPr>
              <w:t>ата</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име</w:t>
            </w:r>
            <w:proofErr w:type="spellEnd"/>
            <w:r w:rsidRPr="00C377E3">
              <w:rPr>
                <w:color w:val="000000"/>
                <w:lang w:val="en-GB"/>
              </w:rPr>
              <w:t xml:space="preserve">, </w:t>
            </w:r>
            <w:proofErr w:type="spellStart"/>
            <w:r w:rsidRPr="00C377E3">
              <w:rPr>
                <w:color w:val="000000"/>
                <w:lang w:val="en-GB"/>
              </w:rPr>
              <w:t>презиме</w:t>
            </w:r>
            <w:proofErr w:type="spellEnd"/>
            <w:r w:rsidRPr="00C377E3">
              <w:rPr>
                <w:color w:val="000000"/>
                <w:lang w:val="en-GB"/>
              </w:rPr>
              <w:t xml:space="preserve">, </w:t>
            </w:r>
            <w:proofErr w:type="spellStart"/>
            <w:r w:rsidRPr="00C377E3">
              <w:rPr>
                <w:color w:val="000000"/>
                <w:lang w:val="en-GB"/>
              </w:rPr>
              <w:t>фамилия</w:t>
            </w:r>
            <w:proofErr w:type="spellEnd"/>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ЕГН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постоянен</w:t>
            </w:r>
            <w:proofErr w:type="spellEnd"/>
            <w:proofErr w:type="gramEnd"/>
            <w:r w:rsidRPr="00C377E3">
              <w:rPr>
                <w:color w:val="000000"/>
                <w:lang w:val="en-GB"/>
              </w:rPr>
              <w:t xml:space="preserve"> </w:t>
            </w:r>
            <w:proofErr w:type="spellStart"/>
            <w:r w:rsidRPr="00C377E3">
              <w:rPr>
                <w:color w:val="000000"/>
                <w:lang w:val="en-GB"/>
              </w:rPr>
              <w:t>адрес</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rPr>
              <w:t>г</w:t>
            </w:r>
            <w:proofErr w:type="spellStart"/>
            <w:r w:rsidRPr="00C377E3">
              <w:rPr>
                <w:color w:val="000000"/>
                <w:lang w:val="en-GB"/>
              </w:rPr>
              <w:t>ражданство</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документ</w:t>
            </w:r>
            <w:proofErr w:type="spellEnd"/>
            <w:proofErr w:type="gramEnd"/>
            <w:r w:rsidRPr="00C377E3">
              <w:rPr>
                <w:color w:val="000000"/>
                <w:lang w:val="en-GB"/>
              </w:rPr>
              <w:t xml:space="preserve"> </w:t>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самоличност</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gramStart"/>
            <w:r w:rsidRPr="00C377E3">
              <w:rPr>
                <w:color w:val="000000"/>
                <w:lang w:val="en-GB"/>
              </w:rPr>
              <w:t>в</w:t>
            </w:r>
            <w:proofErr w:type="gramEnd"/>
            <w:r w:rsidRPr="00C377E3">
              <w:rPr>
                <w:color w:val="000000"/>
                <w:lang w:val="en-GB"/>
              </w:rPr>
              <w:t xml:space="preserve"> </w:t>
            </w:r>
            <w:proofErr w:type="spellStart"/>
            <w:r w:rsidRPr="00C377E3">
              <w:rPr>
                <w:color w:val="000000"/>
                <w:lang w:val="en-GB"/>
              </w:rPr>
              <w:t>качеството</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 в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БУЛСТАТ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данъчен</w:t>
            </w:r>
            <w:proofErr w:type="spellEnd"/>
            <w:proofErr w:type="gramEnd"/>
            <w:r w:rsidRPr="00C377E3">
              <w:rPr>
                <w:color w:val="000000"/>
                <w:lang w:val="en-GB"/>
              </w:rPr>
              <w:t xml:space="preserve"> №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Декларирам</w:t>
            </w:r>
            <w:proofErr w:type="spellEnd"/>
            <w:r w:rsidRPr="00C377E3">
              <w:rPr>
                <w:color w:val="000000"/>
                <w:lang w:val="en-GB"/>
              </w:rPr>
              <w:t xml:space="preserve">, </w:t>
            </w:r>
            <w:proofErr w:type="spellStart"/>
            <w:r w:rsidRPr="00C377E3">
              <w:rPr>
                <w:color w:val="000000"/>
                <w:lang w:val="en-GB"/>
              </w:rPr>
              <w:t>че</w:t>
            </w:r>
            <w:proofErr w:type="spellEnd"/>
            <w:r w:rsidRPr="00C377E3">
              <w:rPr>
                <w:color w:val="000000"/>
                <w:lang w:val="en-GB"/>
              </w:rPr>
              <w:t xml:space="preserve"> </w:t>
            </w:r>
            <w:proofErr w:type="spellStart"/>
            <w:r w:rsidRPr="00C377E3">
              <w:rPr>
                <w:color w:val="000000"/>
                <w:lang w:val="en-GB"/>
              </w:rPr>
              <w:t>паричните</w:t>
            </w:r>
            <w:proofErr w:type="spellEnd"/>
            <w:r w:rsidRPr="00C377E3">
              <w:rPr>
                <w:color w:val="000000"/>
                <w:lang w:val="en-GB"/>
              </w:rPr>
              <w:t xml:space="preserve"> </w:t>
            </w:r>
            <w:proofErr w:type="spellStart"/>
            <w:r w:rsidRPr="00C377E3">
              <w:rPr>
                <w:color w:val="000000"/>
                <w:lang w:val="en-GB"/>
              </w:rPr>
              <w:t>средства</w:t>
            </w:r>
            <w:proofErr w:type="spellEnd"/>
            <w:r w:rsidRPr="00C377E3">
              <w:rPr>
                <w:color w:val="000000"/>
                <w:lang w:val="en-GB"/>
              </w:rPr>
              <w:t xml:space="preserve"> — </w:t>
            </w:r>
            <w:proofErr w:type="spellStart"/>
            <w:r w:rsidRPr="00C377E3">
              <w:rPr>
                <w:color w:val="000000"/>
                <w:lang w:val="en-GB"/>
              </w:rPr>
              <w:t>предмет</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посочената</w:t>
            </w:r>
            <w:proofErr w:type="spellEnd"/>
            <w:r w:rsidRPr="00C377E3">
              <w:rPr>
                <w:color w:val="000000"/>
                <w:lang w:val="en-GB"/>
              </w:rPr>
              <w:t xml:space="preserve"> </w:t>
            </w:r>
            <w:proofErr w:type="spellStart"/>
            <w:r w:rsidRPr="00C377E3">
              <w:rPr>
                <w:color w:val="000000"/>
                <w:lang w:val="en-GB"/>
              </w:rPr>
              <w:t>тук</w:t>
            </w:r>
            <w:proofErr w:type="spellEnd"/>
            <w:r w:rsidRPr="00C377E3">
              <w:rPr>
                <w:color w:val="000000"/>
                <w:lang w:val="en-GB"/>
              </w:rPr>
              <w:t xml:space="preserve"> </w:t>
            </w:r>
            <w:proofErr w:type="spellStart"/>
            <w:proofErr w:type="gramStart"/>
            <w:r w:rsidRPr="00C377E3">
              <w:rPr>
                <w:color w:val="000000"/>
                <w:lang w:val="en-GB"/>
              </w:rPr>
              <w:t>операция</w:t>
            </w:r>
            <w:proofErr w:type="spellEnd"/>
            <w:proofErr w:type="gramEnd"/>
            <w:r w:rsidRPr="00C377E3">
              <w:rPr>
                <w:color w:val="000000"/>
                <w:lang w:val="en-US"/>
              </w:rPr>
              <w:br/>
            </w:r>
            <w:r w:rsidRPr="00C377E3">
              <w:rPr>
                <w:color w:val="000000"/>
                <w:lang w:val="en-GB"/>
              </w:rPr>
              <w:t>(</w:t>
            </w:r>
            <w:proofErr w:type="spellStart"/>
            <w:r w:rsidRPr="00C377E3">
              <w:rPr>
                <w:color w:val="000000"/>
                <w:lang w:val="en-GB"/>
              </w:rPr>
              <w:t>сделка</w:t>
            </w:r>
            <w:proofErr w:type="spellEnd"/>
            <w:r w:rsidRPr="00C377E3">
              <w:rPr>
                <w:color w:val="000000"/>
                <w:lang w:val="en-GB"/>
              </w:rPr>
              <w:t xml:space="preserve">), </w:t>
            </w:r>
            <w:r w:rsidRPr="00C377E3">
              <w:rPr>
                <w:color w:val="000000"/>
              </w:rPr>
              <w:t>в размер</w:t>
            </w:r>
            <w:r w:rsidRPr="00C377E3">
              <w:rPr>
                <w:color w:val="000000"/>
                <w:lang w:val="en-GB"/>
              </w:rPr>
              <w:t xml:space="preserve"> ................</w:t>
            </w:r>
            <w:r w:rsidRPr="00C377E3">
              <w:rPr>
                <w:color w:val="000000"/>
              </w:rPr>
              <w:t>.</w:t>
            </w:r>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имат</w:t>
            </w:r>
            <w:proofErr w:type="spellEnd"/>
            <w:proofErr w:type="gramEnd"/>
            <w:r w:rsidRPr="00C377E3">
              <w:rPr>
                <w:color w:val="000000"/>
                <w:lang w:val="en-GB"/>
              </w:rPr>
              <w:t xml:space="preserve"> </w:t>
            </w:r>
            <w:proofErr w:type="spellStart"/>
            <w:r w:rsidRPr="00C377E3">
              <w:rPr>
                <w:color w:val="000000"/>
                <w:lang w:val="en-GB"/>
              </w:rPr>
              <w:t>следния</w:t>
            </w:r>
            <w:proofErr w:type="spellEnd"/>
            <w:r w:rsidRPr="00C377E3">
              <w:rPr>
                <w:color w:val="000000"/>
                <w:lang w:val="en-GB"/>
              </w:rPr>
              <w:t xml:space="preserve"> </w:t>
            </w:r>
            <w:proofErr w:type="spellStart"/>
            <w:r w:rsidRPr="00C377E3">
              <w:rPr>
                <w:color w:val="000000"/>
                <w:lang w:val="en-GB"/>
              </w:rPr>
              <w:t>произход</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Известна</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е </w:t>
            </w:r>
            <w:proofErr w:type="spellStart"/>
            <w:r w:rsidRPr="00C377E3">
              <w:rPr>
                <w:color w:val="000000"/>
                <w:lang w:val="en-GB"/>
              </w:rPr>
              <w:t>наказателната</w:t>
            </w:r>
            <w:proofErr w:type="spellEnd"/>
            <w:r w:rsidRPr="00C377E3">
              <w:rPr>
                <w:color w:val="000000"/>
                <w:lang w:val="en-GB"/>
              </w:rPr>
              <w:t xml:space="preserve"> </w:t>
            </w:r>
            <w:proofErr w:type="spellStart"/>
            <w:r w:rsidRPr="00C377E3">
              <w:rPr>
                <w:color w:val="000000"/>
                <w:lang w:val="en-GB"/>
              </w:rPr>
              <w:t>отговорност</w:t>
            </w:r>
            <w:proofErr w:type="spellEnd"/>
            <w:r w:rsidRPr="00C377E3">
              <w:rPr>
                <w:color w:val="000000"/>
                <w:lang w:val="en-GB"/>
              </w:rPr>
              <w:t xml:space="preserve">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313 </w:t>
            </w:r>
            <w:proofErr w:type="spellStart"/>
            <w:r w:rsidRPr="00C377E3">
              <w:rPr>
                <w:color w:val="000000"/>
                <w:lang w:val="en-GB"/>
              </w:rPr>
              <w:t>от</w:t>
            </w:r>
            <w:proofErr w:type="spellEnd"/>
            <w:r w:rsidRPr="00C377E3">
              <w:rPr>
                <w:color w:val="000000"/>
                <w:lang w:val="en-GB"/>
              </w:rPr>
              <w:t xml:space="preserve"> </w:t>
            </w:r>
            <w:proofErr w:type="spellStart"/>
            <w:r w:rsidRPr="00C377E3">
              <w:rPr>
                <w:color w:val="000000"/>
                <w:lang w:val="en-GB"/>
              </w:rPr>
              <w:t>Наказателния</w:t>
            </w:r>
            <w:proofErr w:type="spellEnd"/>
            <w:r w:rsidRPr="00C377E3">
              <w:rPr>
                <w:color w:val="000000"/>
                <w:lang w:val="en-GB"/>
              </w:rPr>
              <w:t xml:space="preserve"> </w:t>
            </w:r>
            <w:proofErr w:type="spellStart"/>
            <w:r w:rsidRPr="00C377E3">
              <w:rPr>
                <w:color w:val="000000"/>
                <w:lang w:val="en-GB"/>
              </w:rPr>
              <w:t>кодекс</w:t>
            </w:r>
            <w:proofErr w:type="spellEnd"/>
            <w:r w:rsidRPr="00C377E3">
              <w:rPr>
                <w:color w:val="000000"/>
                <w:lang w:val="en-US"/>
              </w:rPr>
              <w:br/>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неверни</w:t>
            </w:r>
            <w:proofErr w:type="spellEnd"/>
            <w:r w:rsidRPr="00C377E3">
              <w:rPr>
                <w:color w:val="000000"/>
                <w:lang w:val="en-GB"/>
              </w:rPr>
              <w:t xml:space="preserve"> </w:t>
            </w:r>
            <w:proofErr w:type="spellStart"/>
            <w:r w:rsidRPr="00C377E3">
              <w:rPr>
                <w:color w:val="000000"/>
                <w:lang w:val="en-GB"/>
              </w:rPr>
              <w:t>обстоятелства</w:t>
            </w:r>
            <w:proofErr w:type="spellEnd"/>
            <w:r w:rsidRPr="00C377E3">
              <w:rPr>
                <w:color w:val="000000"/>
                <w:lang w:val="en-GB"/>
              </w:rPr>
              <w:t>.</w:t>
            </w: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rPr>
            </w:pPr>
          </w:p>
        </w:tc>
      </w:tr>
      <w:tr w:rsidR="00C377E3" w:rsidRPr="00C377E3" w:rsidTr="005B4698">
        <w:trPr>
          <w:trHeight w:val="32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Дата</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Декларатор</w:t>
            </w:r>
            <w:proofErr w:type="spellEnd"/>
            <w:r w:rsidRPr="00C377E3">
              <w:rPr>
                <w:color w:val="000000"/>
                <w:lang w:val="en-GB"/>
              </w:rPr>
              <w:t>:</w:t>
            </w:r>
          </w:p>
        </w:tc>
      </w:tr>
      <w:tr w:rsidR="00C377E3" w:rsidRPr="00C377E3" w:rsidTr="005B4698">
        <w:trPr>
          <w:trHeight w:val="186"/>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
        </w:tc>
      </w:tr>
      <w:tr w:rsidR="00C377E3" w:rsidRPr="00C377E3" w:rsidTr="005B4698">
        <w:trPr>
          <w:trHeight w:val="30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 </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подпис</w:t>
            </w:r>
            <w:proofErr w:type="spellEnd"/>
            <w:r w:rsidRPr="00C377E3">
              <w:rPr>
                <w:color w:val="000000"/>
                <w:lang w:val="en-GB"/>
              </w:rPr>
              <w:t>)</w:t>
            </w:r>
          </w:p>
        </w:tc>
      </w:tr>
    </w:tbl>
    <w:p w:rsidR="00B04896" w:rsidRDefault="00B04896"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Pr="00764EDD" w:rsidRDefault="00764EDD" w:rsidP="00AA2DEA">
      <w:pPr>
        <w:jc w:val="both"/>
        <w:rPr>
          <w:b/>
          <w:u w:val="single"/>
        </w:rPr>
      </w:pPr>
    </w:p>
    <w:p w:rsidR="00C377E3" w:rsidRPr="00C377E3" w:rsidRDefault="00C377E3" w:rsidP="00AA2DEA">
      <w:pPr>
        <w:jc w:val="both"/>
        <w:rPr>
          <w:b/>
          <w:u w:val="single"/>
          <w:lang w:val="en-US"/>
        </w:rPr>
      </w:pPr>
    </w:p>
    <w:p w:rsidR="00B04896" w:rsidRPr="00B04896" w:rsidRDefault="00B04896" w:rsidP="00B04896">
      <w:pPr>
        <w:jc w:val="right"/>
        <w:rPr>
          <w:b/>
          <w:i/>
        </w:rPr>
      </w:pPr>
      <w:r w:rsidRPr="00B04896">
        <w:rPr>
          <w:b/>
          <w:i/>
        </w:rPr>
        <w:t xml:space="preserve">Образец № </w:t>
      </w:r>
      <w:r w:rsidRPr="00B04896">
        <w:rPr>
          <w:b/>
          <w:i/>
          <w:lang w:val="en-US"/>
        </w:rPr>
        <w:t>1</w:t>
      </w:r>
      <w:r w:rsidR="00764EDD">
        <w:rPr>
          <w:b/>
          <w:i/>
        </w:rPr>
        <w:t>5</w:t>
      </w:r>
    </w:p>
    <w:tbl>
      <w:tblPr>
        <w:tblW w:w="8422" w:type="dxa"/>
        <w:tblCellMar>
          <w:left w:w="10" w:type="dxa"/>
          <w:right w:w="10" w:type="dxa"/>
        </w:tblCellMar>
        <w:tblLook w:val="04A0" w:firstRow="1" w:lastRow="0" w:firstColumn="1" w:lastColumn="0" w:noHBand="0" w:noVBand="1"/>
      </w:tblPr>
      <w:tblGrid>
        <w:gridCol w:w="8422"/>
      </w:tblGrid>
      <w:tr w:rsidR="00B04896" w:rsidRPr="00B04896" w:rsidTr="005B4698">
        <w:tc>
          <w:tcPr>
            <w:tcW w:w="8422" w:type="dxa"/>
            <w:shd w:val="clear" w:color="auto" w:fill="auto"/>
            <w:tcMar>
              <w:top w:w="0" w:type="dxa"/>
              <w:left w:w="0" w:type="dxa"/>
              <w:bottom w:w="0" w:type="dxa"/>
              <w:right w:w="0" w:type="dxa"/>
            </w:tcMar>
            <w:vAlign w:val="center"/>
          </w:tcPr>
          <w:p w:rsidR="00B04896" w:rsidRPr="00B04896" w:rsidRDefault="00B04896" w:rsidP="00B04896">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Default="00B04896" w:rsidP="00B04896">
                  <w:pPr>
                    <w:suppressAutoHyphens/>
                    <w:autoSpaceDN w:val="0"/>
                    <w:textAlignment w:val="baseline"/>
                    <w:rPr>
                      <w:color w:val="000000"/>
                    </w:rPr>
                  </w:pPr>
                </w:p>
                <w:p w:rsidR="00B04896" w:rsidRPr="00B04896" w:rsidRDefault="00B04896" w:rsidP="00B04896">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B04896">
                    <w:rPr>
                      <w:color w:val="000000"/>
                      <w:lang w:val="en-GB"/>
                    </w:rPr>
                    <w:br/>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2 ЗМИП</w:t>
                  </w:r>
                </w:p>
                <w:p w:rsidR="00B04896" w:rsidRPr="00B04896" w:rsidRDefault="00B04896" w:rsidP="00B04896">
                  <w:pPr>
                    <w:suppressAutoHyphens/>
                    <w:autoSpaceDN w:val="0"/>
                    <w:jc w:val="center"/>
                    <w:textAlignment w:val="baseline"/>
                    <w:rPr>
                      <w:color w:val="000000"/>
                      <w:lang w:val="en-US"/>
                    </w:rPr>
                  </w:pP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Долуподписаният</w:t>
                  </w:r>
                  <w:proofErr w:type="spellEnd"/>
                  <w:r w:rsidRPr="00B04896">
                    <w:rPr>
                      <w:color w:val="000000"/>
                      <w:lang w:val="en-GB"/>
                    </w:rPr>
                    <w:t>/</w:t>
                  </w:r>
                  <w:proofErr w:type="spellStart"/>
                  <w:r w:rsidRPr="00B04896">
                    <w:rPr>
                      <w:color w:val="000000"/>
                      <w:lang w:val="en-GB"/>
                    </w:rPr>
                    <w:t>ата</w:t>
                  </w:r>
                  <w:proofErr w:type="spellEnd"/>
                  <w:r w:rsidRPr="00B04896">
                    <w:rPr>
                      <w:color w:val="000000"/>
                      <w:lang w:val="en-GB"/>
                    </w:rPr>
                    <w:t>: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В </w:t>
                  </w:r>
                  <w:proofErr w:type="spellStart"/>
                  <w:r w:rsidRPr="00B04896">
                    <w:rPr>
                      <w:color w:val="000000"/>
                      <w:lang w:val="en-GB"/>
                    </w:rPr>
                    <w:t>качеството</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законен</w:t>
                  </w:r>
                  <w:proofErr w:type="spellEnd"/>
                  <w:r w:rsidRPr="00B04896">
                    <w:rPr>
                      <w:color w:val="000000"/>
                      <w:lang w:val="en-GB"/>
                    </w:rPr>
                    <w:t xml:space="preserve"> </w:t>
                  </w:r>
                  <w:proofErr w:type="spellStart"/>
                  <w:r w:rsidRPr="00B04896">
                    <w:rPr>
                      <w:color w:val="000000"/>
                      <w:lang w:val="en-GB"/>
                    </w:rPr>
                    <w:t>представител</w:t>
                  </w:r>
                  <w:proofErr w:type="spellEnd"/>
                  <w:r w:rsidRPr="00B04896">
                    <w:rPr>
                      <w:color w:val="000000"/>
                      <w:lang w:val="en-GB"/>
                    </w:rPr>
                    <w:t xml:space="preserve"> (</w:t>
                  </w:r>
                  <w:proofErr w:type="spellStart"/>
                  <w:r w:rsidRPr="00B04896">
                    <w:rPr>
                      <w:color w:val="000000"/>
                      <w:lang w:val="en-GB"/>
                    </w:rPr>
                    <w:t>пълномощник</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вписано</w:t>
                  </w:r>
                  <w:proofErr w:type="spellEnd"/>
                  <w:proofErr w:type="gramEnd"/>
                  <w:r w:rsidRPr="00B04896">
                    <w:rPr>
                      <w:color w:val="000000"/>
                      <w:lang w:val="en-GB"/>
                    </w:rPr>
                    <w:t xml:space="preserve"> в </w:t>
                  </w:r>
                  <w:proofErr w:type="spellStart"/>
                  <w:r w:rsidRPr="00B04896">
                    <w:rPr>
                      <w:color w:val="000000"/>
                      <w:lang w:val="en-GB"/>
                    </w:rPr>
                    <w:t>регистъра</w:t>
                  </w:r>
                  <w:proofErr w:type="spellEnd"/>
                  <w:r w:rsidRPr="00B04896">
                    <w:rPr>
                      <w:color w:val="000000"/>
                      <w:lang w:val="en-GB"/>
                    </w:rPr>
                    <w:t xml:space="preserve"> </w:t>
                  </w:r>
                  <w:proofErr w:type="spellStart"/>
                  <w:r w:rsidRPr="00B04896">
                    <w:rPr>
                      <w:color w:val="000000"/>
                      <w:lang w:val="en-GB"/>
                    </w:rPr>
                    <w:t>при</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Декларирам</w:t>
                  </w:r>
                  <w:proofErr w:type="spellEnd"/>
                  <w:r w:rsidRPr="00B04896">
                    <w:rPr>
                      <w:color w:val="000000"/>
                      <w:lang w:val="en-GB"/>
                    </w:rPr>
                    <w:t xml:space="preserve">, </w:t>
                  </w:r>
                  <w:proofErr w:type="spellStart"/>
                  <w:r w:rsidRPr="00B04896">
                    <w:rPr>
                      <w:color w:val="000000"/>
                      <w:lang w:val="en-GB"/>
                    </w:rPr>
                    <w:t>че</w:t>
                  </w:r>
                  <w:proofErr w:type="spellEnd"/>
                  <w:r w:rsidRPr="00B04896">
                    <w:rPr>
                      <w:color w:val="000000"/>
                      <w:lang w:val="en-GB"/>
                    </w:rPr>
                    <w:t xml:space="preserve"> </w:t>
                  </w:r>
                  <w:proofErr w:type="spellStart"/>
                  <w:r w:rsidRPr="00B04896">
                    <w:rPr>
                      <w:color w:val="000000"/>
                      <w:lang w:val="en-GB"/>
                    </w:rPr>
                    <w:t>действителен</w:t>
                  </w:r>
                  <w:proofErr w:type="spellEnd"/>
                  <w:r w:rsidRPr="00B04896">
                    <w:rPr>
                      <w:color w:val="000000"/>
                      <w:lang w:val="en-GB"/>
                    </w:rPr>
                    <w:t xml:space="preserve"> </w:t>
                  </w:r>
                  <w:proofErr w:type="spellStart"/>
                  <w:r w:rsidRPr="00B04896">
                    <w:rPr>
                      <w:color w:val="000000"/>
                      <w:lang w:val="en-GB"/>
                    </w:rPr>
                    <w:t>собственик</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смисъла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xml:space="preserve">. 2 ЗМИП </w:t>
                  </w:r>
                  <w:r w:rsidRPr="00B04896">
                    <w:rPr>
                      <w:color w:val="000000"/>
                      <w:lang w:val="en-US"/>
                    </w:rPr>
                    <w:br/>
                  </w:r>
                  <w:proofErr w:type="spellStart"/>
                  <w:r w:rsidRPr="00B04896">
                    <w:rPr>
                      <w:color w:val="000000"/>
                      <w:lang w:val="en-GB"/>
                    </w:rPr>
                    <w:t>във</w:t>
                  </w:r>
                  <w:proofErr w:type="spellEnd"/>
                  <w:r w:rsidRPr="00B04896">
                    <w:rPr>
                      <w:color w:val="000000"/>
                      <w:lang w:val="en-GB"/>
                    </w:rPr>
                    <w:t xml:space="preserve"> </w:t>
                  </w:r>
                  <w:proofErr w:type="spellStart"/>
                  <w:r w:rsidRPr="00B04896">
                    <w:rPr>
                      <w:color w:val="000000"/>
                      <w:lang w:val="en-GB"/>
                    </w:rPr>
                    <w:t>връзка</w:t>
                  </w:r>
                  <w:proofErr w:type="spellEnd"/>
                  <w:r w:rsidRPr="00B04896">
                    <w:rPr>
                      <w:color w:val="000000"/>
                      <w:lang w:val="en-GB"/>
                    </w:rPr>
                    <w:t xml:space="preserve"> с </w:t>
                  </w:r>
                  <w:proofErr w:type="spellStart"/>
                  <w:r w:rsidRPr="00B04896">
                    <w:rPr>
                      <w:color w:val="000000"/>
                      <w:lang w:val="en-GB"/>
                    </w:rPr>
                    <w:t>чл</w:t>
                  </w:r>
                  <w:proofErr w:type="spellEnd"/>
                  <w:r w:rsidRPr="00B04896">
                    <w:rPr>
                      <w:color w:val="000000"/>
                      <w:lang w:val="en-GB"/>
                    </w:rPr>
                    <w:t xml:space="preserve">. 3, </w:t>
                  </w:r>
                  <w:proofErr w:type="spellStart"/>
                  <w:r w:rsidRPr="00B04896">
                    <w:rPr>
                      <w:color w:val="000000"/>
                      <w:lang w:val="en-GB"/>
                    </w:rPr>
                    <w:t>ал</w:t>
                  </w:r>
                  <w:proofErr w:type="spellEnd"/>
                  <w:r w:rsidRPr="00B04896">
                    <w:rPr>
                      <w:color w:val="000000"/>
                      <w:lang w:val="en-GB"/>
                    </w:rPr>
                    <w:t xml:space="preserve">. 5 ППЗМИП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горепосоченото</w:t>
                  </w:r>
                  <w:proofErr w:type="spellEnd"/>
                  <w:r w:rsidRPr="00B04896">
                    <w:rPr>
                      <w:color w:val="000000"/>
                      <w:lang w:val="en-GB"/>
                    </w:rPr>
                    <w:t xml:space="preserve"> </w:t>
                  </w:r>
                  <w:proofErr w:type="spellStart"/>
                  <w:r w:rsidRPr="00B04896">
                    <w:rPr>
                      <w:color w:val="000000"/>
                      <w:lang w:val="en-GB"/>
                    </w:rPr>
                    <w:t>юридическо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 xml:space="preserve"> е/</w:t>
                  </w:r>
                  <w:proofErr w:type="spellStart"/>
                  <w:r w:rsidRPr="00B04896">
                    <w:rPr>
                      <w:color w:val="000000"/>
                      <w:lang w:val="en-GB"/>
                    </w:rPr>
                    <w:t>са</w:t>
                  </w:r>
                  <w:proofErr w:type="spellEnd"/>
                  <w:r w:rsidRPr="00B04896">
                    <w:rPr>
                      <w:color w:val="000000"/>
                      <w:lang w:val="en-US"/>
                    </w:rPr>
                    <w:br/>
                  </w:r>
                  <w:proofErr w:type="spellStart"/>
                  <w:r w:rsidRPr="00B04896">
                    <w:rPr>
                      <w:color w:val="000000"/>
                      <w:lang w:val="en-GB"/>
                    </w:rPr>
                    <w:t>следното</w:t>
                  </w:r>
                  <w:proofErr w:type="spellEnd"/>
                  <w:r w:rsidRPr="00B04896">
                    <w:rPr>
                      <w:color w:val="000000"/>
                      <w:lang w:val="en-GB"/>
                    </w:rPr>
                    <w:t xml:space="preserve"> </w:t>
                  </w:r>
                  <w:proofErr w:type="spellStart"/>
                  <w:r w:rsidRPr="00B04896">
                    <w:rPr>
                      <w:color w:val="000000"/>
                      <w:lang w:val="en-GB"/>
                    </w:rPr>
                    <w:t>физическо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w:t>
                  </w:r>
                  <w:proofErr w:type="spellStart"/>
                  <w:r w:rsidRPr="00B04896">
                    <w:rPr>
                      <w:color w:val="000000"/>
                      <w:lang w:val="en-GB"/>
                    </w:rPr>
                    <w:t>следните</w:t>
                  </w:r>
                  <w:proofErr w:type="spellEnd"/>
                  <w:r w:rsidRPr="00B04896">
                    <w:rPr>
                      <w:color w:val="000000"/>
                      <w:lang w:val="en-GB"/>
                    </w:rPr>
                    <w:t xml:space="preserve"> </w:t>
                  </w:r>
                  <w:proofErr w:type="spellStart"/>
                  <w:r w:rsidRPr="00B04896">
                    <w:rPr>
                      <w:color w:val="000000"/>
                      <w:lang w:val="en-GB"/>
                    </w:rPr>
                    <w:t>физически</w:t>
                  </w:r>
                  <w:proofErr w:type="spellEnd"/>
                  <w:r w:rsidRPr="00B04896">
                    <w:rPr>
                      <w:color w:val="000000"/>
                      <w:lang w:val="en-GB"/>
                    </w:rPr>
                    <w:t xml:space="preserve"> </w:t>
                  </w:r>
                  <w:proofErr w:type="spellStart"/>
                  <w:r w:rsidRPr="00B04896">
                    <w:rPr>
                      <w:color w:val="000000"/>
                      <w:lang w:val="en-GB"/>
                    </w:rPr>
                    <w:t>лица</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color w:val="000000"/>
                      <w:lang w:val="en-GB"/>
                    </w:rPr>
                  </w:pPr>
                  <w:proofErr w:type="spellStart"/>
                  <w:r w:rsidRPr="00B04896">
                    <w:rPr>
                      <w:color w:val="000000"/>
                      <w:lang w:val="en-GB"/>
                    </w:rPr>
                    <w:t>Известна</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е </w:t>
                  </w:r>
                  <w:proofErr w:type="spellStart"/>
                  <w:r w:rsidRPr="00B04896">
                    <w:rPr>
                      <w:color w:val="000000"/>
                      <w:lang w:val="en-GB"/>
                    </w:rPr>
                    <w:t>наказателната</w:t>
                  </w:r>
                  <w:proofErr w:type="spellEnd"/>
                  <w:r w:rsidRPr="00B04896">
                    <w:rPr>
                      <w:color w:val="000000"/>
                      <w:lang w:val="en-GB"/>
                    </w:rPr>
                    <w:t xml:space="preserve"> </w:t>
                  </w:r>
                  <w:proofErr w:type="spellStart"/>
                  <w:r w:rsidRPr="00B04896">
                    <w:rPr>
                      <w:color w:val="000000"/>
                      <w:lang w:val="en-GB"/>
                    </w:rPr>
                    <w:t>отговорност</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313 </w:t>
                  </w:r>
                  <w:proofErr w:type="spellStart"/>
                  <w:r w:rsidRPr="00B04896">
                    <w:rPr>
                      <w:color w:val="000000"/>
                      <w:lang w:val="en-GB"/>
                    </w:rPr>
                    <w:t>от</w:t>
                  </w:r>
                  <w:proofErr w:type="spellEnd"/>
                  <w:r w:rsidRPr="00B04896">
                    <w:rPr>
                      <w:color w:val="000000"/>
                      <w:lang w:val="en-GB"/>
                    </w:rPr>
                    <w:t xml:space="preserve"> </w:t>
                  </w:r>
                  <w:proofErr w:type="spellStart"/>
                  <w:r w:rsidRPr="00B04896">
                    <w:rPr>
                      <w:color w:val="000000"/>
                      <w:lang w:val="en-GB"/>
                    </w:rPr>
                    <w:t>Наказателния</w:t>
                  </w:r>
                  <w:proofErr w:type="spellEnd"/>
                  <w:r w:rsidRPr="00B04896">
                    <w:rPr>
                      <w:color w:val="000000"/>
                      <w:lang w:val="en-GB"/>
                    </w:rPr>
                    <w:t xml:space="preserve"> </w:t>
                  </w:r>
                  <w:proofErr w:type="spellStart"/>
                  <w:r w:rsidRPr="00B04896">
                    <w:rPr>
                      <w:color w:val="000000"/>
                      <w:lang w:val="en-GB"/>
                    </w:rPr>
                    <w:t>кодекс</w:t>
                  </w:r>
                  <w:proofErr w:type="spell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деклариране</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неверни</w:t>
                  </w:r>
                  <w:proofErr w:type="spellEnd"/>
                  <w:r w:rsidRPr="00B04896">
                    <w:rPr>
                      <w:color w:val="000000"/>
                      <w:lang w:val="en-GB"/>
                    </w:rPr>
                    <w:t xml:space="preserve"> </w:t>
                  </w:r>
                  <w:proofErr w:type="spellStart"/>
                  <w:r w:rsidRPr="00B04896">
                    <w:rPr>
                      <w:color w:val="000000"/>
                      <w:lang w:val="en-GB"/>
                    </w:rPr>
                    <w:t>обстоятелства</w:t>
                  </w:r>
                  <w:proofErr w:type="spellEnd"/>
                  <w:r w:rsidRPr="00B04896">
                    <w:rPr>
                      <w:color w:val="000000"/>
                      <w:lang w:val="en-GB"/>
                    </w:rPr>
                    <w:t>.</w:t>
                  </w:r>
                </w:p>
                <w:p w:rsidR="00B04896" w:rsidRPr="00B04896" w:rsidRDefault="00B04896" w:rsidP="00B04896">
                  <w:pPr>
                    <w:suppressAutoHyphens/>
                    <w:autoSpaceDN w:val="0"/>
                    <w:jc w:val="both"/>
                    <w:textAlignment w:val="baseline"/>
                    <w:rPr>
                      <w:color w:val="000000"/>
                    </w:rPr>
                  </w:pP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ind w:right="3111"/>
                    <w:jc w:val="both"/>
                    <w:textAlignment w:val="baseline"/>
                    <w:rPr>
                      <w:rFonts w:ascii="Calibri" w:eastAsia="Calibri" w:hAnsi="Calibri"/>
                      <w:sz w:val="22"/>
                      <w:szCs w:val="22"/>
                      <w:lang w:eastAsia="en-US"/>
                    </w:rPr>
                  </w:pPr>
                  <w:proofErr w:type="spellStart"/>
                  <w:r w:rsidRPr="00B04896">
                    <w:rPr>
                      <w:color w:val="000000"/>
                      <w:lang w:val="en-GB"/>
                    </w:rPr>
                    <w:t>Дата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US"/>
                    </w:rPr>
                    <w:br/>
                  </w:r>
                  <w:proofErr w:type="spellStart"/>
                  <w:r w:rsidRPr="00B04896">
                    <w:rPr>
                      <w:color w:val="000000"/>
                      <w:lang w:val="en-GB"/>
                    </w:rPr>
                    <w:t>деклариране</w:t>
                  </w:r>
                  <w:proofErr w:type="spellEnd"/>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Декларатор</w:t>
                  </w:r>
                  <w:proofErr w:type="spellEnd"/>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lastRenderedPageBreak/>
                    <w:t> </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подпис</w:t>
                  </w:r>
                  <w:proofErr w:type="spellEnd"/>
                  <w:r w:rsidRPr="00B04896">
                    <w:rPr>
                      <w:color w:val="000000"/>
                      <w:lang w:val="en-GB"/>
                    </w:rPr>
                    <w:t>)</w:t>
                  </w:r>
                </w:p>
              </w:tc>
            </w:tr>
          </w:tbl>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US"/>
              </w:rPr>
              <w:t> </w:t>
            </w:r>
          </w:p>
        </w:tc>
      </w:tr>
    </w:tbl>
    <w:p w:rsidR="00B04896" w:rsidRPr="002C45A6" w:rsidRDefault="00B04896" w:rsidP="00AA2DEA">
      <w:pPr>
        <w:jc w:val="both"/>
        <w:rPr>
          <w:b/>
          <w:u w:val="single"/>
        </w:rPr>
      </w:pPr>
    </w:p>
    <w:sectPr w:rsidR="00B04896" w:rsidRPr="002C45A6" w:rsidSect="00B9460D">
      <w:headerReference w:type="default" r:id="rId11"/>
      <w:footerReference w:type="default" r:id="rId12"/>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7D" w:rsidRDefault="00C0247D" w:rsidP="006B23DD">
      <w:r>
        <w:separator/>
      </w:r>
    </w:p>
  </w:endnote>
  <w:endnote w:type="continuationSeparator" w:id="0">
    <w:p w:rsidR="00C0247D" w:rsidRDefault="00C0247D"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F31217" w:rsidRPr="00834DC6" w:rsidRDefault="00F31217" w:rsidP="00834DC6">
        <w:pPr>
          <w:pStyle w:val="a6"/>
          <w:jc w:val="center"/>
          <w:rPr>
            <w:lang w:val="en-US" w:eastAsia="en-US"/>
          </w:rPr>
        </w:pPr>
      </w:p>
      <w:p w:rsidR="00F31217" w:rsidRDefault="00F31217">
        <w:pPr>
          <w:pStyle w:val="a6"/>
          <w:jc w:val="right"/>
        </w:pPr>
        <w:r>
          <w:fldChar w:fldCharType="begin"/>
        </w:r>
        <w:r>
          <w:instrText xml:space="preserve"> PAGE   \* MERGEFORMAT </w:instrText>
        </w:r>
        <w:r>
          <w:fldChar w:fldCharType="separate"/>
        </w:r>
        <w:r w:rsidR="005C728F">
          <w:rPr>
            <w:noProof/>
          </w:rPr>
          <w:t>4</w:t>
        </w:r>
        <w:r>
          <w:rPr>
            <w:noProof/>
          </w:rPr>
          <w:fldChar w:fldCharType="end"/>
        </w:r>
      </w:p>
    </w:sdtContent>
  </w:sdt>
  <w:p w:rsidR="00F31217" w:rsidRPr="00F47E20" w:rsidRDefault="00F31217">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7D" w:rsidRDefault="00C0247D" w:rsidP="006B23DD">
      <w:r>
        <w:separator/>
      </w:r>
    </w:p>
  </w:footnote>
  <w:footnote w:type="continuationSeparator" w:id="0">
    <w:p w:rsidR="00C0247D" w:rsidRDefault="00C0247D"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17" w:rsidRPr="00013FA0" w:rsidRDefault="00F31217" w:rsidP="007B694F">
    <w:r>
      <w:tab/>
    </w:r>
    <w:r>
      <w:tab/>
    </w:r>
    <w:r>
      <w:tab/>
    </w:r>
    <w:r>
      <w:tab/>
    </w:r>
    <w:r>
      <w:tab/>
      <w:t xml:space="preserve">               </w:t>
    </w:r>
  </w:p>
  <w:p w:rsidR="00F31217" w:rsidRPr="00834DC6" w:rsidRDefault="00F31217" w:rsidP="00B9460D">
    <w:pPr>
      <w:widowControl w:val="0"/>
      <w:tabs>
        <w:tab w:val="right" w:pos="9072"/>
      </w:tabs>
      <w:autoSpaceDE w:val="0"/>
      <w:autoSpaceDN w:val="0"/>
      <w:adjustRightInd w:val="0"/>
      <w:rPr>
        <w:b/>
        <w:sz w:val="20"/>
        <w:szCs w:val="20"/>
        <w:lang w:val="en-US" w:eastAsia="en-US"/>
      </w:rPr>
    </w:pPr>
  </w:p>
  <w:p w:rsidR="00F31217" w:rsidRPr="00834DC6" w:rsidRDefault="00F31217"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F31217" w:rsidRPr="00B9460D" w:rsidRDefault="00F31217"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F31217" w:rsidRPr="00B9460D" w:rsidRDefault="00F31217" w:rsidP="00B9460D">
    <w:pPr>
      <w:rPr>
        <w:rFonts w:eastAsia="Calibri" w:cs="Arial"/>
        <w:b/>
        <w:lang w:eastAsia="en-US"/>
      </w:rPr>
    </w:pPr>
    <w:r w:rsidRPr="00B9460D">
      <w:rPr>
        <w:rFonts w:eastAsia="Calibri" w:cs="Arial"/>
        <w:b/>
        <w:lang w:eastAsia="en-US"/>
      </w:rPr>
      <w:t>Община Русе</w:t>
    </w:r>
  </w:p>
  <w:p w:rsidR="00F31217" w:rsidRPr="00B9460D" w:rsidRDefault="00F31217"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F31217" w:rsidRPr="00B9460D" w:rsidRDefault="00C0247D" w:rsidP="00B9460D">
    <w:pPr>
      <w:rPr>
        <w:rFonts w:eastAsia="Calibri" w:cs="Arial"/>
        <w:noProof/>
        <w:u w:val="single"/>
        <w:lang w:val="ru-RU" w:eastAsia="en-US"/>
      </w:rPr>
    </w:pPr>
    <w:hyperlink r:id="rId2" w:history="1">
      <w:r w:rsidR="00F31217" w:rsidRPr="00B9460D">
        <w:rPr>
          <w:rFonts w:eastAsia="Calibri"/>
          <w:noProof/>
          <w:color w:val="0000FF"/>
          <w:u w:val="single"/>
          <w:lang w:val="en-US" w:eastAsia="en-US"/>
        </w:rPr>
        <w:t>www</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ruse</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bg</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eu</w:t>
      </w:r>
    </w:hyperlink>
    <w:r w:rsidR="00F31217" w:rsidRPr="00B9460D">
      <w:rPr>
        <w:rFonts w:eastAsia="Calibri" w:cs="Arial"/>
        <w:noProof/>
        <w:u w:val="single"/>
        <w:lang w:eastAsia="en-US"/>
      </w:rPr>
      <w:t xml:space="preserve">, </w:t>
    </w:r>
    <w:hyperlink r:id="rId3" w:history="1">
      <w:r w:rsidR="00F31217" w:rsidRPr="00B9460D">
        <w:rPr>
          <w:rFonts w:eastAsia="Calibri"/>
          <w:noProof/>
          <w:color w:val="0000FF"/>
          <w:u w:val="single"/>
          <w:lang w:val="en-US" w:eastAsia="en-US"/>
        </w:rPr>
        <w:t>mayor</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ruse</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bg</w:t>
      </w:r>
      <w:r w:rsidR="00F31217" w:rsidRPr="00B9460D">
        <w:rPr>
          <w:rFonts w:eastAsia="Calibri"/>
          <w:noProof/>
          <w:color w:val="0000FF"/>
          <w:u w:val="single"/>
          <w:lang w:val="ru-RU" w:eastAsia="en-US"/>
        </w:rPr>
        <w:t>.</w:t>
      </w:r>
      <w:r w:rsidR="00F31217" w:rsidRPr="00B9460D">
        <w:rPr>
          <w:rFonts w:eastAsia="Calibri"/>
          <w:noProof/>
          <w:color w:val="0000FF"/>
          <w:u w:val="single"/>
          <w:lang w:val="en-US" w:eastAsia="en-US"/>
        </w:rPr>
        <w:t>eu</w:t>
      </w:r>
    </w:hyperlink>
    <w:r w:rsidR="00F31217" w:rsidRPr="00B9460D">
      <w:rPr>
        <w:rFonts w:eastAsia="Calibri" w:cs="Arial"/>
        <w:noProof/>
        <w:u w:val="single"/>
        <w:lang w:eastAsia="en-US"/>
      </w:rPr>
      <w:t xml:space="preserve"> </w:t>
    </w:r>
    <w:r w:rsidR="00F31217" w:rsidRPr="00B9460D">
      <w:rPr>
        <w:rFonts w:eastAsia="Calibri" w:cs="Arial"/>
        <w:noProof/>
        <w:u w:val="single"/>
        <w:lang w:val="ru-RU" w:eastAsia="en-US"/>
      </w:rPr>
      <w:t xml:space="preserve"> </w:t>
    </w:r>
  </w:p>
  <w:p w:rsidR="00F31217" w:rsidRPr="00B9460D" w:rsidRDefault="00F31217"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27B5BC2"/>
    <w:multiLevelType w:val="hybridMultilevel"/>
    <w:tmpl w:val="B11C1310"/>
    <w:lvl w:ilvl="0" w:tplc="DB1EB2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6A82D32"/>
    <w:multiLevelType w:val="hybridMultilevel"/>
    <w:tmpl w:val="3200923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nsid w:val="462364DD"/>
    <w:multiLevelType w:val="hybridMultilevel"/>
    <w:tmpl w:val="E1B69B98"/>
    <w:lvl w:ilvl="0" w:tplc="633C49E6">
      <w:start w:val="3"/>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63825CD"/>
    <w:multiLevelType w:val="hybridMultilevel"/>
    <w:tmpl w:val="CB8C44E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0D1C5C"/>
    <w:multiLevelType w:val="hybridMultilevel"/>
    <w:tmpl w:val="30EC1BD2"/>
    <w:lvl w:ilvl="0" w:tplc="1D1E6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17">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6"/>
  </w:num>
  <w:num w:numId="4">
    <w:abstractNumId w:val="18"/>
  </w:num>
  <w:num w:numId="5">
    <w:abstractNumId w:val="17"/>
  </w:num>
  <w:num w:numId="6">
    <w:abstractNumId w:val="4"/>
  </w:num>
  <w:num w:numId="7">
    <w:abstractNumId w:val="12"/>
  </w:num>
  <w:num w:numId="8">
    <w:abstractNumId w:val="10"/>
  </w:num>
  <w:num w:numId="9">
    <w:abstractNumId w:val="2"/>
  </w:num>
  <w:num w:numId="10">
    <w:abstractNumId w:val="3"/>
  </w:num>
  <w:num w:numId="11">
    <w:abstractNumId w:val="11"/>
  </w:num>
  <w:num w:numId="12">
    <w:abstractNumId w:val="14"/>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3"/>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151"/>
    <w:rsid w:val="00001D46"/>
    <w:rsid w:val="00001FE1"/>
    <w:rsid w:val="000029A4"/>
    <w:rsid w:val="00007454"/>
    <w:rsid w:val="000172AC"/>
    <w:rsid w:val="00017C90"/>
    <w:rsid w:val="00020C7C"/>
    <w:rsid w:val="0002186E"/>
    <w:rsid w:val="0002346E"/>
    <w:rsid w:val="00024BB4"/>
    <w:rsid w:val="00031F75"/>
    <w:rsid w:val="00033162"/>
    <w:rsid w:val="0003360E"/>
    <w:rsid w:val="000437EA"/>
    <w:rsid w:val="000445A6"/>
    <w:rsid w:val="00045FBA"/>
    <w:rsid w:val="000501D2"/>
    <w:rsid w:val="000507F4"/>
    <w:rsid w:val="00051D71"/>
    <w:rsid w:val="00054350"/>
    <w:rsid w:val="00054EB8"/>
    <w:rsid w:val="000574B5"/>
    <w:rsid w:val="000619D0"/>
    <w:rsid w:val="00061F5D"/>
    <w:rsid w:val="000621EB"/>
    <w:rsid w:val="0006478B"/>
    <w:rsid w:val="00064F33"/>
    <w:rsid w:val="000655A9"/>
    <w:rsid w:val="00065C87"/>
    <w:rsid w:val="00073691"/>
    <w:rsid w:val="00076AC5"/>
    <w:rsid w:val="00080812"/>
    <w:rsid w:val="00081D2D"/>
    <w:rsid w:val="00083381"/>
    <w:rsid w:val="00086512"/>
    <w:rsid w:val="000901D8"/>
    <w:rsid w:val="000A14AB"/>
    <w:rsid w:val="000A25F7"/>
    <w:rsid w:val="000A4463"/>
    <w:rsid w:val="000A50D2"/>
    <w:rsid w:val="000A598C"/>
    <w:rsid w:val="000B2156"/>
    <w:rsid w:val="000B34E7"/>
    <w:rsid w:val="000B3AF9"/>
    <w:rsid w:val="000B4F50"/>
    <w:rsid w:val="000C01D5"/>
    <w:rsid w:val="000C231D"/>
    <w:rsid w:val="000C4EC5"/>
    <w:rsid w:val="000C5CE9"/>
    <w:rsid w:val="000D0F58"/>
    <w:rsid w:val="000D1FD9"/>
    <w:rsid w:val="000D2D91"/>
    <w:rsid w:val="000D448D"/>
    <w:rsid w:val="000D58A9"/>
    <w:rsid w:val="000D757F"/>
    <w:rsid w:val="000F177A"/>
    <w:rsid w:val="000F2959"/>
    <w:rsid w:val="000F4F33"/>
    <w:rsid w:val="000F6E57"/>
    <w:rsid w:val="000F7742"/>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36B77"/>
    <w:rsid w:val="00140E90"/>
    <w:rsid w:val="00143C3C"/>
    <w:rsid w:val="0014776C"/>
    <w:rsid w:val="00147AFB"/>
    <w:rsid w:val="00151C40"/>
    <w:rsid w:val="00154F6C"/>
    <w:rsid w:val="001637B7"/>
    <w:rsid w:val="00166068"/>
    <w:rsid w:val="0016621E"/>
    <w:rsid w:val="001719B3"/>
    <w:rsid w:val="0017504F"/>
    <w:rsid w:val="001776E1"/>
    <w:rsid w:val="001779A6"/>
    <w:rsid w:val="00181F83"/>
    <w:rsid w:val="001824ED"/>
    <w:rsid w:val="00182B72"/>
    <w:rsid w:val="00183572"/>
    <w:rsid w:val="0018385E"/>
    <w:rsid w:val="00186977"/>
    <w:rsid w:val="00187196"/>
    <w:rsid w:val="001905B5"/>
    <w:rsid w:val="001934A6"/>
    <w:rsid w:val="001951FE"/>
    <w:rsid w:val="001A04AD"/>
    <w:rsid w:val="001A07FC"/>
    <w:rsid w:val="001A4750"/>
    <w:rsid w:val="001A776A"/>
    <w:rsid w:val="001B1196"/>
    <w:rsid w:val="001B1322"/>
    <w:rsid w:val="001B3854"/>
    <w:rsid w:val="001B59B5"/>
    <w:rsid w:val="001B6005"/>
    <w:rsid w:val="001B6DFD"/>
    <w:rsid w:val="001C4FCD"/>
    <w:rsid w:val="001C68C4"/>
    <w:rsid w:val="001D0D53"/>
    <w:rsid w:val="001D1A3B"/>
    <w:rsid w:val="001D45C3"/>
    <w:rsid w:val="001D5AE6"/>
    <w:rsid w:val="001D6674"/>
    <w:rsid w:val="001D6A52"/>
    <w:rsid w:val="001E2AE9"/>
    <w:rsid w:val="001E6D61"/>
    <w:rsid w:val="001F1686"/>
    <w:rsid w:val="001F3B05"/>
    <w:rsid w:val="002065F6"/>
    <w:rsid w:val="00206632"/>
    <w:rsid w:val="002068CE"/>
    <w:rsid w:val="00211298"/>
    <w:rsid w:val="00211BFD"/>
    <w:rsid w:val="00211CCA"/>
    <w:rsid w:val="00212116"/>
    <w:rsid w:val="00216788"/>
    <w:rsid w:val="002217C0"/>
    <w:rsid w:val="00222F32"/>
    <w:rsid w:val="002309D0"/>
    <w:rsid w:val="00232AAE"/>
    <w:rsid w:val="002337EC"/>
    <w:rsid w:val="002347F3"/>
    <w:rsid w:val="0023719E"/>
    <w:rsid w:val="00237443"/>
    <w:rsid w:val="00244C03"/>
    <w:rsid w:val="00245FE9"/>
    <w:rsid w:val="00246E8E"/>
    <w:rsid w:val="00247144"/>
    <w:rsid w:val="002472B9"/>
    <w:rsid w:val="0024775A"/>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9728A"/>
    <w:rsid w:val="002A01C8"/>
    <w:rsid w:val="002A6588"/>
    <w:rsid w:val="002A67EF"/>
    <w:rsid w:val="002A77E2"/>
    <w:rsid w:val="002B33BD"/>
    <w:rsid w:val="002C18E2"/>
    <w:rsid w:val="002C45A6"/>
    <w:rsid w:val="002C5013"/>
    <w:rsid w:val="002D1147"/>
    <w:rsid w:val="002D36A2"/>
    <w:rsid w:val="002D4869"/>
    <w:rsid w:val="002E1A48"/>
    <w:rsid w:val="002E2218"/>
    <w:rsid w:val="002E2DF5"/>
    <w:rsid w:val="002F0E07"/>
    <w:rsid w:val="002F0F5A"/>
    <w:rsid w:val="002F2B96"/>
    <w:rsid w:val="002F3879"/>
    <w:rsid w:val="002F4A5A"/>
    <w:rsid w:val="002F7C23"/>
    <w:rsid w:val="00302E69"/>
    <w:rsid w:val="003036DC"/>
    <w:rsid w:val="00303D1B"/>
    <w:rsid w:val="00304FC4"/>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3FBD"/>
    <w:rsid w:val="003553E3"/>
    <w:rsid w:val="00355CC8"/>
    <w:rsid w:val="003578A6"/>
    <w:rsid w:val="00362208"/>
    <w:rsid w:val="00366617"/>
    <w:rsid w:val="00366E3E"/>
    <w:rsid w:val="0036704E"/>
    <w:rsid w:val="00375F8D"/>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3387"/>
    <w:rsid w:val="003B54F5"/>
    <w:rsid w:val="003B6414"/>
    <w:rsid w:val="003B6B1A"/>
    <w:rsid w:val="003B7787"/>
    <w:rsid w:val="003B7846"/>
    <w:rsid w:val="003C0759"/>
    <w:rsid w:val="003C26C0"/>
    <w:rsid w:val="003C3A29"/>
    <w:rsid w:val="003C4ACA"/>
    <w:rsid w:val="003C6267"/>
    <w:rsid w:val="003C6C39"/>
    <w:rsid w:val="003D1017"/>
    <w:rsid w:val="003D3838"/>
    <w:rsid w:val="003D3BE5"/>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25A86"/>
    <w:rsid w:val="004326A8"/>
    <w:rsid w:val="00433017"/>
    <w:rsid w:val="00434324"/>
    <w:rsid w:val="00434665"/>
    <w:rsid w:val="0044124C"/>
    <w:rsid w:val="00441A5F"/>
    <w:rsid w:val="00441F2C"/>
    <w:rsid w:val="004429E9"/>
    <w:rsid w:val="004439E1"/>
    <w:rsid w:val="004451E3"/>
    <w:rsid w:val="004451F0"/>
    <w:rsid w:val="00450080"/>
    <w:rsid w:val="004516B7"/>
    <w:rsid w:val="0045174B"/>
    <w:rsid w:val="00451DA3"/>
    <w:rsid w:val="0045214F"/>
    <w:rsid w:val="0045347D"/>
    <w:rsid w:val="0045395F"/>
    <w:rsid w:val="0046168D"/>
    <w:rsid w:val="00462869"/>
    <w:rsid w:val="00464D1B"/>
    <w:rsid w:val="00465367"/>
    <w:rsid w:val="00465BE7"/>
    <w:rsid w:val="00473788"/>
    <w:rsid w:val="00474E51"/>
    <w:rsid w:val="00476A72"/>
    <w:rsid w:val="00481A60"/>
    <w:rsid w:val="0048231B"/>
    <w:rsid w:val="004833E3"/>
    <w:rsid w:val="0048380E"/>
    <w:rsid w:val="00484810"/>
    <w:rsid w:val="00484897"/>
    <w:rsid w:val="00484ABF"/>
    <w:rsid w:val="00492FB1"/>
    <w:rsid w:val="00493AA1"/>
    <w:rsid w:val="00494448"/>
    <w:rsid w:val="004A32A4"/>
    <w:rsid w:val="004A3639"/>
    <w:rsid w:val="004A6F37"/>
    <w:rsid w:val="004B10F9"/>
    <w:rsid w:val="004B3F07"/>
    <w:rsid w:val="004B588D"/>
    <w:rsid w:val="004B68B8"/>
    <w:rsid w:val="004C58E1"/>
    <w:rsid w:val="004D17BF"/>
    <w:rsid w:val="004D79FE"/>
    <w:rsid w:val="004F1CEE"/>
    <w:rsid w:val="004F2D7A"/>
    <w:rsid w:val="004F4F0A"/>
    <w:rsid w:val="004F4F65"/>
    <w:rsid w:val="004F7A52"/>
    <w:rsid w:val="0050080D"/>
    <w:rsid w:val="00501011"/>
    <w:rsid w:val="00501146"/>
    <w:rsid w:val="0050286D"/>
    <w:rsid w:val="00504CEE"/>
    <w:rsid w:val="005101CA"/>
    <w:rsid w:val="00510A00"/>
    <w:rsid w:val="00515E5B"/>
    <w:rsid w:val="0051703D"/>
    <w:rsid w:val="00517681"/>
    <w:rsid w:val="00520EED"/>
    <w:rsid w:val="00520FE3"/>
    <w:rsid w:val="00525269"/>
    <w:rsid w:val="0052684F"/>
    <w:rsid w:val="00526D3C"/>
    <w:rsid w:val="00527369"/>
    <w:rsid w:val="00531237"/>
    <w:rsid w:val="00533E42"/>
    <w:rsid w:val="00536C23"/>
    <w:rsid w:val="0053767D"/>
    <w:rsid w:val="00540038"/>
    <w:rsid w:val="005425D9"/>
    <w:rsid w:val="0054351D"/>
    <w:rsid w:val="00545288"/>
    <w:rsid w:val="0054534A"/>
    <w:rsid w:val="00550A04"/>
    <w:rsid w:val="00564660"/>
    <w:rsid w:val="005656DE"/>
    <w:rsid w:val="0057536F"/>
    <w:rsid w:val="0057749A"/>
    <w:rsid w:val="00577D70"/>
    <w:rsid w:val="00581363"/>
    <w:rsid w:val="00582BB8"/>
    <w:rsid w:val="005834CA"/>
    <w:rsid w:val="00584651"/>
    <w:rsid w:val="00584DB9"/>
    <w:rsid w:val="00585CA3"/>
    <w:rsid w:val="00594E21"/>
    <w:rsid w:val="00597D24"/>
    <w:rsid w:val="005A325E"/>
    <w:rsid w:val="005A59AF"/>
    <w:rsid w:val="005A5F7D"/>
    <w:rsid w:val="005B260A"/>
    <w:rsid w:val="005B4698"/>
    <w:rsid w:val="005B7163"/>
    <w:rsid w:val="005C728F"/>
    <w:rsid w:val="005D0E76"/>
    <w:rsid w:val="005D1DCB"/>
    <w:rsid w:val="005D4001"/>
    <w:rsid w:val="005D4A8C"/>
    <w:rsid w:val="005D50AA"/>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3290A"/>
    <w:rsid w:val="0064035B"/>
    <w:rsid w:val="006412E6"/>
    <w:rsid w:val="00643B82"/>
    <w:rsid w:val="00645071"/>
    <w:rsid w:val="0065015B"/>
    <w:rsid w:val="00650E7B"/>
    <w:rsid w:val="00650ED8"/>
    <w:rsid w:val="00654FB2"/>
    <w:rsid w:val="00657394"/>
    <w:rsid w:val="006623E1"/>
    <w:rsid w:val="00663165"/>
    <w:rsid w:val="006632E0"/>
    <w:rsid w:val="00663572"/>
    <w:rsid w:val="00664665"/>
    <w:rsid w:val="0066592C"/>
    <w:rsid w:val="00672639"/>
    <w:rsid w:val="00673E52"/>
    <w:rsid w:val="00674A3B"/>
    <w:rsid w:val="00675051"/>
    <w:rsid w:val="00675B32"/>
    <w:rsid w:val="00676E56"/>
    <w:rsid w:val="006801A3"/>
    <w:rsid w:val="00680FAC"/>
    <w:rsid w:val="0068144D"/>
    <w:rsid w:val="006821E1"/>
    <w:rsid w:val="0068393B"/>
    <w:rsid w:val="00684157"/>
    <w:rsid w:val="0069115C"/>
    <w:rsid w:val="00691A89"/>
    <w:rsid w:val="00694384"/>
    <w:rsid w:val="0069603B"/>
    <w:rsid w:val="0069703D"/>
    <w:rsid w:val="0069743C"/>
    <w:rsid w:val="006A05F1"/>
    <w:rsid w:val="006A3733"/>
    <w:rsid w:val="006A3E8E"/>
    <w:rsid w:val="006A4CC0"/>
    <w:rsid w:val="006A6255"/>
    <w:rsid w:val="006A6276"/>
    <w:rsid w:val="006A6CF6"/>
    <w:rsid w:val="006B23DD"/>
    <w:rsid w:val="006C3349"/>
    <w:rsid w:val="006D44CC"/>
    <w:rsid w:val="006D6862"/>
    <w:rsid w:val="006D6F15"/>
    <w:rsid w:val="006D73B6"/>
    <w:rsid w:val="006E3269"/>
    <w:rsid w:val="006E34AA"/>
    <w:rsid w:val="006E3CB2"/>
    <w:rsid w:val="006E4B18"/>
    <w:rsid w:val="006E6DB9"/>
    <w:rsid w:val="006F4CBB"/>
    <w:rsid w:val="006F7450"/>
    <w:rsid w:val="006F75D9"/>
    <w:rsid w:val="006F7E28"/>
    <w:rsid w:val="00702EC3"/>
    <w:rsid w:val="00704456"/>
    <w:rsid w:val="00704A6C"/>
    <w:rsid w:val="00705F6F"/>
    <w:rsid w:val="00706300"/>
    <w:rsid w:val="0070681D"/>
    <w:rsid w:val="00710D65"/>
    <w:rsid w:val="0071393F"/>
    <w:rsid w:val="00713A0B"/>
    <w:rsid w:val="00716142"/>
    <w:rsid w:val="0071655A"/>
    <w:rsid w:val="00716C69"/>
    <w:rsid w:val="007178C7"/>
    <w:rsid w:val="007324DB"/>
    <w:rsid w:val="00732C6A"/>
    <w:rsid w:val="00733CC1"/>
    <w:rsid w:val="0073417E"/>
    <w:rsid w:val="0073761D"/>
    <w:rsid w:val="00741435"/>
    <w:rsid w:val="0074170B"/>
    <w:rsid w:val="00741CF8"/>
    <w:rsid w:val="007458D1"/>
    <w:rsid w:val="00753BB7"/>
    <w:rsid w:val="00754D19"/>
    <w:rsid w:val="00754FDE"/>
    <w:rsid w:val="007643B5"/>
    <w:rsid w:val="00764EDD"/>
    <w:rsid w:val="00767E1E"/>
    <w:rsid w:val="007810B6"/>
    <w:rsid w:val="007827D4"/>
    <w:rsid w:val="00782A45"/>
    <w:rsid w:val="007835BD"/>
    <w:rsid w:val="007869F2"/>
    <w:rsid w:val="00787B5D"/>
    <w:rsid w:val="00787C0D"/>
    <w:rsid w:val="00792435"/>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19C6"/>
    <w:rsid w:val="007C1C79"/>
    <w:rsid w:val="007C539C"/>
    <w:rsid w:val="007C7C7C"/>
    <w:rsid w:val="007C7DB3"/>
    <w:rsid w:val="007D0913"/>
    <w:rsid w:val="007D0B49"/>
    <w:rsid w:val="007D23B8"/>
    <w:rsid w:val="007D247F"/>
    <w:rsid w:val="007D5D13"/>
    <w:rsid w:val="007E3EE1"/>
    <w:rsid w:val="007E4081"/>
    <w:rsid w:val="007E5F7D"/>
    <w:rsid w:val="007F3432"/>
    <w:rsid w:val="007F6EA0"/>
    <w:rsid w:val="0080379D"/>
    <w:rsid w:val="00805253"/>
    <w:rsid w:val="008107CF"/>
    <w:rsid w:val="008133D2"/>
    <w:rsid w:val="008146DA"/>
    <w:rsid w:val="00816488"/>
    <w:rsid w:val="00821666"/>
    <w:rsid w:val="00826093"/>
    <w:rsid w:val="00830A2F"/>
    <w:rsid w:val="00831F94"/>
    <w:rsid w:val="00834DC6"/>
    <w:rsid w:val="00844B66"/>
    <w:rsid w:val="00854A30"/>
    <w:rsid w:val="00855045"/>
    <w:rsid w:val="008558B7"/>
    <w:rsid w:val="008618CA"/>
    <w:rsid w:val="00867AAE"/>
    <w:rsid w:val="00871E78"/>
    <w:rsid w:val="00871EA0"/>
    <w:rsid w:val="0087250E"/>
    <w:rsid w:val="00873B14"/>
    <w:rsid w:val="00875D35"/>
    <w:rsid w:val="00881E7C"/>
    <w:rsid w:val="008864E7"/>
    <w:rsid w:val="00887EDF"/>
    <w:rsid w:val="00890F6F"/>
    <w:rsid w:val="00897FFE"/>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11B"/>
    <w:rsid w:val="009017AB"/>
    <w:rsid w:val="009050AC"/>
    <w:rsid w:val="009064FD"/>
    <w:rsid w:val="00907F04"/>
    <w:rsid w:val="00914E75"/>
    <w:rsid w:val="009158FE"/>
    <w:rsid w:val="009208C1"/>
    <w:rsid w:val="0092448C"/>
    <w:rsid w:val="00925095"/>
    <w:rsid w:val="00927034"/>
    <w:rsid w:val="00927244"/>
    <w:rsid w:val="00927C52"/>
    <w:rsid w:val="0093209D"/>
    <w:rsid w:val="009364C8"/>
    <w:rsid w:val="0093664E"/>
    <w:rsid w:val="00937063"/>
    <w:rsid w:val="0093734C"/>
    <w:rsid w:val="00937E48"/>
    <w:rsid w:val="009406A5"/>
    <w:rsid w:val="009413AC"/>
    <w:rsid w:val="00944035"/>
    <w:rsid w:val="00945445"/>
    <w:rsid w:val="00945E29"/>
    <w:rsid w:val="00950492"/>
    <w:rsid w:val="009507DD"/>
    <w:rsid w:val="009544CA"/>
    <w:rsid w:val="00955DEB"/>
    <w:rsid w:val="00957A03"/>
    <w:rsid w:val="009620BB"/>
    <w:rsid w:val="009649EA"/>
    <w:rsid w:val="00964B79"/>
    <w:rsid w:val="009661E8"/>
    <w:rsid w:val="00966DBD"/>
    <w:rsid w:val="009739B1"/>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A06B2"/>
    <w:rsid w:val="009B5586"/>
    <w:rsid w:val="009B70F8"/>
    <w:rsid w:val="009C046C"/>
    <w:rsid w:val="009C0B4F"/>
    <w:rsid w:val="009C0C06"/>
    <w:rsid w:val="009C6280"/>
    <w:rsid w:val="009C79F0"/>
    <w:rsid w:val="009D382B"/>
    <w:rsid w:val="009D675A"/>
    <w:rsid w:val="009E7A12"/>
    <w:rsid w:val="009F1AC4"/>
    <w:rsid w:val="009F2033"/>
    <w:rsid w:val="009F528D"/>
    <w:rsid w:val="00A03BB7"/>
    <w:rsid w:val="00A11B9D"/>
    <w:rsid w:val="00A1469D"/>
    <w:rsid w:val="00A16EF7"/>
    <w:rsid w:val="00A16F35"/>
    <w:rsid w:val="00A17530"/>
    <w:rsid w:val="00A20F81"/>
    <w:rsid w:val="00A213A4"/>
    <w:rsid w:val="00A24A9A"/>
    <w:rsid w:val="00A24C43"/>
    <w:rsid w:val="00A322AC"/>
    <w:rsid w:val="00A4018D"/>
    <w:rsid w:val="00A411AE"/>
    <w:rsid w:val="00A44555"/>
    <w:rsid w:val="00A5065E"/>
    <w:rsid w:val="00A51191"/>
    <w:rsid w:val="00A556FE"/>
    <w:rsid w:val="00A55721"/>
    <w:rsid w:val="00A566B0"/>
    <w:rsid w:val="00A5684C"/>
    <w:rsid w:val="00A63CC9"/>
    <w:rsid w:val="00A64DBD"/>
    <w:rsid w:val="00A65D96"/>
    <w:rsid w:val="00A65FE0"/>
    <w:rsid w:val="00A662A9"/>
    <w:rsid w:val="00A6680B"/>
    <w:rsid w:val="00A7121C"/>
    <w:rsid w:val="00A723D7"/>
    <w:rsid w:val="00A75036"/>
    <w:rsid w:val="00A81564"/>
    <w:rsid w:val="00A82CA6"/>
    <w:rsid w:val="00A872E1"/>
    <w:rsid w:val="00A921D5"/>
    <w:rsid w:val="00A97930"/>
    <w:rsid w:val="00AA2983"/>
    <w:rsid w:val="00AA2DEA"/>
    <w:rsid w:val="00AA5EAC"/>
    <w:rsid w:val="00AA6CD4"/>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F09CB"/>
    <w:rsid w:val="00AF47EA"/>
    <w:rsid w:val="00AF617D"/>
    <w:rsid w:val="00B04896"/>
    <w:rsid w:val="00B1024C"/>
    <w:rsid w:val="00B14535"/>
    <w:rsid w:val="00B16D07"/>
    <w:rsid w:val="00B23599"/>
    <w:rsid w:val="00B25342"/>
    <w:rsid w:val="00B266E5"/>
    <w:rsid w:val="00B27403"/>
    <w:rsid w:val="00B400B7"/>
    <w:rsid w:val="00B57660"/>
    <w:rsid w:val="00B62857"/>
    <w:rsid w:val="00B64984"/>
    <w:rsid w:val="00B75C43"/>
    <w:rsid w:val="00B7658D"/>
    <w:rsid w:val="00B777EF"/>
    <w:rsid w:val="00B92DE0"/>
    <w:rsid w:val="00B9460D"/>
    <w:rsid w:val="00BA2392"/>
    <w:rsid w:val="00BB1E5A"/>
    <w:rsid w:val="00BB520A"/>
    <w:rsid w:val="00BC072C"/>
    <w:rsid w:val="00BC2B95"/>
    <w:rsid w:val="00BC717C"/>
    <w:rsid w:val="00BD4F1F"/>
    <w:rsid w:val="00BD7E82"/>
    <w:rsid w:val="00BE1FA6"/>
    <w:rsid w:val="00BE4F42"/>
    <w:rsid w:val="00BF00DE"/>
    <w:rsid w:val="00BF473C"/>
    <w:rsid w:val="00C011D8"/>
    <w:rsid w:val="00C0247D"/>
    <w:rsid w:val="00C051C9"/>
    <w:rsid w:val="00C05D16"/>
    <w:rsid w:val="00C07E22"/>
    <w:rsid w:val="00C10211"/>
    <w:rsid w:val="00C11992"/>
    <w:rsid w:val="00C20A77"/>
    <w:rsid w:val="00C2720A"/>
    <w:rsid w:val="00C30D9F"/>
    <w:rsid w:val="00C311EA"/>
    <w:rsid w:val="00C3524A"/>
    <w:rsid w:val="00C352D4"/>
    <w:rsid w:val="00C377E3"/>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A79"/>
    <w:rsid w:val="00C66ACE"/>
    <w:rsid w:val="00C7498D"/>
    <w:rsid w:val="00C7656A"/>
    <w:rsid w:val="00C77389"/>
    <w:rsid w:val="00C80EA6"/>
    <w:rsid w:val="00C84E3A"/>
    <w:rsid w:val="00C875F8"/>
    <w:rsid w:val="00C936CB"/>
    <w:rsid w:val="00C947DC"/>
    <w:rsid w:val="00C97E40"/>
    <w:rsid w:val="00CA0C40"/>
    <w:rsid w:val="00CA194B"/>
    <w:rsid w:val="00CA2F84"/>
    <w:rsid w:val="00CA555F"/>
    <w:rsid w:val="00CB146A"/>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F050D"/>
    <w:rsid w:val="00CF0DAB"/>
    <w:rsid w:val="00CF2E02"/>
    <w:rsid w:val="00CF3260"/>
    <w:rsid w:val="00CF4C68"/>
    <w:rsid w:val="00CF57BA"/>
    <w:rsid w:val="00CF6ABA"/>
    <w:rsid w:val="00D01D20"/>
    <w:rsid w:val="00D0368F"/>
    <w:rsid w:val="00D04D6E"/>
    <w:rsid w:val="00D12BD7"/>
    <w:rsid w:val="00D13409"/>
    <w:rsid w:val="00D14146"/>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3CAC"/>
    <w:rsid w:val="00D545AB"/>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B268D"/>
    <w:rsid w:val="00DB4EB2"/>
    <w:rsid w:val="00DB798A"/>
    <w:rsid w:val="00DC07AF"/>
    <w:rsid w:val="00DC189B"/>
    <w:rsid w:val="00DC1C16"/>
    <w:rsid w:val="00DC53DF"/>
    <w:rsid w:val="00DC5873"/>
    <w:rsid w:val="00DD3E00"/>
    <w:rsid w:val="00DD4BC2"/>
    <w:rsid w:val="00DD6533"/>
    <w:rsid w:val="00DE0000"/>
    <w:rsid w:val="00DE0D19"/>
    <w:rsid w:val="00DE4D83"/>
    <w:rsid w:val="00DE687B"/>
    <w:rsid w:val="00DF0A5B"/>
    <w:rsid w:val="00DF1006"/>
    <w:rsid w:val="00DF2530"/>
    <w:rsid w:val="00DF3541"/>
    <w:rsid w:val="00DF3DC3"/>
    <w:rsid w:val="00DF42B1"/>
    <w:rsid w:val="00DF723B"/>
    <w:rsid w:val="00E02B2A"/>
    <w:rsid w:val="00E11D49"/>
    <w:rsid w:val="00E156F8"/>
    <w:rsid w:val="00E16C31"/>
    <w:rsid w:val="00E25ACF"/>
    <w:rsid w:val="00E30009"/>
    <w:rsid w:val="00E30665"/>
    <w:rsid w:val="00E312F1"/>
    <w:rsid w:val="00E32746"/>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59E3"/>
    <w:rsid w:val="00E7695E"/>
    <w:rsid w:val="00E82E61"/>
    <w:rsid w:val="00E85C1C"/>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407F"/>
    <w:rsid w:val="00EA53B1"/>
    <w:rsid w:val="00EA74CC"/>
    <w:rsid w:val="00EB0918"/>
    <w:rsid w:val="00EB1EC0"/>
    <w:rsid w:val="00EB49AB"/>
    <w:rsid w:val="00EB67A3"/>
    <w:rsid w:val="00EB7910"/>
    <w:rsid w:val="00EC5CFD"/>
    <w:rsid w:val="00ED035D"/>
    <w:rsid w:val="00ED183C"/>
    <w:rsid w:val="00ED2A84"/>
    <w:rsid w:val="00ED2DCA"/>
    <w:rsid w:val="00ED3119"/>
    <w:rsid w:val="00EE2ACE"/>
    <w:rsid w:val="00EE4B0C"/>
    <w:rsid w:val="00EE69D9"/>
    <w:rsid w:val="00EE7369"/>
    <w:rsid w:val="00EF0D9E"/>
    <w:rsid w:val="00EF0FD0"/>
    <w:rsid w:val="00EF2D51"/>
    <w:rsid w:val="00EF2DC4"/>
    <w:rsid w:val="00EF4501"/>
    <w:rsid w:val="00EF5ACE"/>
    <w:rsid w:val="00EF64DA"/>
    <w:rsid w:val="00F04F62"/>
    <w:rsid w:val="00F10C98"/>
    <w:rsid w:val="00F13090"/>
    <w:rsid w:val="00F13364"/>
    <w:rsid w:val="00F156D1"/>
    <w:rsid w:val="00F1695E"/>
    <w:rsid w:val="00F1739C"/>
    <w:rsid w:val="00F213D8"/>
    <w:rsid w:val="00F22258"/>
    <w:rsid w:val="00F22404"/>
    <w:rsid w:val="00F31217"/>
    <w:rsid w:val="00F402AC"/>
    <w:rsid w:val="00F441D7"/>
    <w:rsid w:val="00F44B31"/>
    <w:rsid w:val="00F45D14"/>
    <w:rsid w:val="00F45E28"/>
    <w:rsid w:val="00F463C0"/>
    <w:rsid w:val="00F46650"/>
    <w:rsid w:val="00F50488"/>
    <w:rsid w:val="00F5209E"/>
    <w:rsid w:val="00F5340E"/>
    <w:rsid w:val="00F543DC"/>
    <w:rsid w:val="00F55ACE"/>
    <w:rsid w:val="00F56777"/>
    <w:rsid w:val="00F601CB"/>
    <w:rsid w:val="00F71542"/>
    <w:rsid w:val="00F77BDE"/>
    <w:rsid w:val="00F80318"/>
    <w:rsid w:val="00F814D8"/>
    <w:rsid w:val="00F81ABD"/>
    <w:rsid w:val="00F8295C"/>
    <w:rsid w:val="00F835D9"/>
    <w:rsid w:val="00F870ED"/>
    <w:rsid w:val="00F9251E"/>
    <w:rsid w:val="00F95087"/>
    <w:rsid w:val="00F9523D"/>
    <w:rsid w:val="00F95E92"/>
    <w:rsid w:val="00F96D27"/>
    <w:rsid w:val="00F970BF"/>
    <w:rsid w:val="00F978F2"/>
    <w:rsid w:val="00FA28EA"/>
    <w:rsid w:val="00FA3EFB"/>
    <w:rsid w:val="00FA55E9"/>
    <w:rsid w:val="00FB4049"/>
    <w:rsid w:val="00FB4A88"/>
    <w:rsid w:val="00FB5627"/>
    <w:rsid w:val="00FB7A00"/>
    <w:rsid w:val="00FC582C"/>
    <w:rsid w:val="00FC77B2"/>
    <w:rsid w:val="00FD155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pis://Base=NARH&amp;DocCode=40377&amp;Type=201" TargetMode="External"/><Relationship Id="rId4" Type="http://schemas.microsoft.com/office/2007/relationships/stylesWithEffects" Target="stylesWithEffects.xml"/><Relationship Id="rId9" Type="http://schemas.openxmlformats.org/officeDocument/2006/relationships/hyperlink" Target="http://www.interregrobg.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8F7C-4881-4AE9-8087-BC83BA08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60</Pages>
  <Words>14205</Words>
  <Characters>80972</Characters>
  <Application>Microsoft Office Word</Application>
  <DocSecurity>0</DocSecurity>
  <Lines>674</Lines>
  <Paragraphs>189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479</cp:revision>
  <cp:lastPrinted>2017-01-27T08:26:00Z</cp:lastPrinted>
  <dcterms:created xsi:type="dcterms:W3CDTF">2016-05-13T13:47:00Z</dcterms:created>
  <dcterms:modified xsi:type="dcterms:W3CDTF">2017-01-27T08:30:00Z</dcterms:modified>
</cp:coreProperties>
</file>